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C4835" w14:textId="3258E187" w:rsidR="00947777" w:rsidRDefault="00796E9D" w:rsidP="00796E9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Success Story Template</w:t>
      </w:r>
    </w:p>
    <w:p w14:paraId="00884BD5" w14:textId="77777777" w:rsidR="00E82DCA" w:rsidRDefault="00E82DCA" w:rsidP="00947777">
      <w:pPr>
        <w:spacing w:after="0" w:line="240" w:lineRule="auto"/>
        <w:rPr>
          <w:b/>
        </w:rPr>
      </w:pPr>
    </w:p>
    <w:p w14:paraId="05E33582" w14:textId="4B643937" w:rsidR="00E82DCA" w:rsidRDefault="00E82DCA" w:rsidP="000311BB">
      <w:pPr>
        <w:spacing w:after="0" w:line="240" w:lineRule="auto"/>
        <w:rPr>
          <w:i/>
          <w:iCs/>
        </w:rPr>
      </w:pPr>
      <w:r w:rsidRPr="000311BB">
        <w:rPr>
          <w:b/>
          <w:bCs/>
        </w:rPr>
        <w:t>Level of Success Story:</w:t>
      </w:r>
      <w:r w:rsidR="00DD2E54">
        <w:rPr>
          <w:b/>
          <w:bCs/>
        </w:rPr>
        <w:t xml:space="preserve"> </w:t>
      </w:r>
      <w:r w:rsidR="00E66ED3">
        <w:rPr>
          <w:i/>
          <w:iCs/>
        </w:rPr>
        <w:t>P</w:t>
      </w:r>
      <w:r w:rsidR="00DD2E54" w:rsidRPr="000311BB">
        <w:rPr>
          <w:i/>
          <w:iCs/>
        </w:rPr>
        <w:t xml:space="preserve">lease align your success story with </w:t>
      </w:r>
      <w:r w:rsidR="00FA0962" w:rsidRPr="000311BB">
        <w:rPr>
          <w:i/>
          <w:iCs/>
        </w:rPr>
        <w:t xml:space="preserve">implementation of a </w:t>
      </w:r>
      <w:r w:rsidR="00E66ED3">
        <w:rPr>
          <w:i/>
          <w:iCs/>
        </w:rPr>
        <w:t xml:space="preserve">recommendation from your maternal mortality review committee. Indicate </w:t>
      </w:r>
      <w:r w:rsidR="008C0A55">
        <w:rPr>
          <w:i/>
          <w:iCs/>
        </w:rPr>
        <w:t xml:space="preserve">here </w:t>
      </w:r>
      <w:r w:rsidR="00E66ED3">
        <w:rPr>
          <w:i/>
          <w:iCs/>
        </w:rPr>
        <w:t>the level</w:t>
      </w:r>
      <w:r w:rsidR="00F153FA">
        <w:rPr>
          <w:i/>
          <w:iCs/>
        </w:rPr>
        <w:t xml:space="preserve"> or area of focus</w:t>
      </w:r>
      <w:r w:rsidR="00E66ED3">
        <w:rPr>
          <w:i/>
          <w:iCs/>
        </w:rPr>
        <w:t xml:space="preserve"> </w:t>
      </w:r>
      <w:r w:rsidR="008C0A55">
        <w:rPr>
          <w:i/>
          <w:iCs/>
        </w:rPr>
        <w:t>of that recommendation as it aligns with the MMRIA Committee Decisions Form</w:t>
      </w:r>
      <w:r w:rsidR="00F153FA">
        <w:rPr>
          <w:i/>
          <w:iCs/>
        </w:rPr>
        <w:t>:</w:t>
      </w:r>
    </w:p>
    <w:p w14:paraId="75C1AF6D" w14:textId="5CBBC274" w:rsidR="00F153FA" w:rsidRDefault="00F153FA" w:rsidP="00F153FA">
      <w:pPr>
        <w:pStyle w:val="ListParagraph"/>
        <w:numPr>
          <w:ilvl w:val="0"/>
          <w:numId w:val="23"/>
        </w:numPr>
        <w:spacing w:after="0" w:line="240" w:lineRule="auto"/>
        <w:rPr>
          <w:i/>
          <w:iCs/>
        </w:rPr>
      </w:pPr>
      <w:r w:rsidRPr="000311BB">
        <w:rPr>
          <w:i/>
          <w:iCs/>
        </w:rPr>
        <w:t>PROVIDER: An individual with training and</w:t>
      </w:r>
      <w:r>
        <w:rPr>
          <w:i/>
          <w:iCs/>
        </w:rPr>
        <w:t xml:space="preserve"> </w:t>
      </w:r>
      <w:r w:rsidRPr="000311BB">
        <w:rPr>
          <w:i/>
          <w:iCs/>
        </w:rPr>
        <w:t>expertise who provides care, treatment, and/or</w:t>
      </w:r>
      <w:r>
        <w:rPr>
          <w:i/>
          <w:iCs/>
        </w:rPr>
        <w:t xml:space="preserve"> </w:t>
      </w:r>
      <w:r w:rsidRPr="000311BB">
        <w:rPr>
          <w:i/>
          <w:iCs/>
        </w:rPr>
        <w:t>advice</w:t>
      </w:r>
      <w:r w:rsidR="00304FA7" w:rsidRPr="00304FA7">
        <w:rPr>
          <w:i/>
          <w:iCs/>
        </w:rPr>
        <w:t xml:space="preserve"> </w:t>
      </w:r>
    </w:p>
    <w:p w14:paraId="551D00CB" w14:textId="26C8AEDF" w:rsidR="00F153FA" w:rsidRDefault="00F153FA" w:rsidP="00F153FA">
      <w:pPr>
        <w:pStyle w:val="ListParagraph"/>
        <w:numPr>
          <w:ilvl w:val="0"/>
          <w:numId w:val="23"/>
        </w:numPr>
        <w:spacing w:after="0" w:line="240" w:lineRule="auto"/>
        <w:rPr>
          <w:i/>
          <w:iCs/>
        </w:rPr>
      </w:pPr>
      <w:r w:rsidRPr="000311BB">
        <w:rPr>
          <w:i/>
          <w:iCs/>
        </w:rPr>
        <w:t>FACILITY: A physical location where direct care is</w:t>
      </w:r>
      <w:r>
        <w:rPr>
          <w:i/>
          <w:iCs/>
        </w:rPr>
        <w:t xml:space="preserve"> </w:t>
      </w:r>
      <w:r w:rsidRPr="000311BB">
        <w:rPr>
          <w:i/>
          <w:iCs/>
        </w:rPr>
        <w:t>provided - ranges from small clinics and urgent</w:t>
      </w:r>
      <w:r>
        <w:rPr>
          <w:i/>
          <w:iCs/>
        </w:rPr>
        <w:t xml:space="preserve"> </w:t>
      </w:r>
      <w:r w:rsidRPr="000311BB">
        <w:rPr>
          <w:i/>
          <w:iCs/>
        </w:rPr>
        <w:t>care centers to hospitals with trauma centers</w:t>
      </w:r>
    </w:p>
    <w:p w14:paraId="63E49DE7" w14:textId="77777777" w:rsidR="00F153FA" w:rsidRDefault="00F153FA" w:rsidP="00F153FA">
      <w:pPr>
        <w:pStyle w:val="ListParagraph"/>
        <w:numPr>
          <w:ilvl w:val="0"/>
          <w:numId w:val="23"/>
        </w:numPr>
        <w:spacing w:after="0" w:line="240" w:lineRule="auto"/>
        <w:rPr>
          <w:i/>
          <w:iCs/>
        </w:rPr>
      </w:pPr>
      <w:r w:rsidRPr="000311BB">
        <w:rPr>
          <w:i/>
          <w:iCs/>
        </w:rPr>
        <w:t>SYSTEM: Interacting entities that support services</w:t>
      </w:r>
      <w:r>
        <w:rPr>
          <w:i/>
          <w:iCs/>
        </w:rPr>
        <w:t xml:space="preserve"> </w:t>
      </w:r>
      <w:r w:rsidRPr="000311BB">
        <w:rPr>
          <w:i/>
          <w:iCs/>
        </w:rPr>
        <w:t>before, during, or after a pregnancy - ranges from</w:t>
      </w:r>
      <w:r>
        <w:rPr>
          <w:i/>
          <w:iCs/>
        </w:rPr>
        <w:t xml:space="preserve"> </w:t>
      </w:r>
      <w:r w:rsidRPr="000311BB">
        <w:rPr>
          <w:i/>
          <w:iCs/>
        </w:rPr>
        <w:t>healthcare systems and payors to public services</w:t>
      </w:r>
      <w:r>
        <w:rPr>
          <w:i/>
          <w:iCs/>
        </w:rPr>
        <w:t xml:space="preserve"> </w:t>
      </w:r>
      <w:r w:rsidRPr="000311BB">
        <w:rPr>
          <w:i/>
          <w:iCs/>
        </w:rPr>
        <w:t>and programs</w:t>
      </w:r>
    </w:p>
    <w:p w14:paraId="254C6A79" w14:textId="4217CA56" w:rsidR="00F153FA" w:rsidRDefault="00F153FA" w:rsidP="00F153FA">
      <w:pPr>
        <w:pStyle w:val="ListParagraph"/>
        <w:numPr>
          <w:ilvl w:val="0"/>
          <w:numId w:val="23"/>
        </w:numPr>
        <w:spacing w:after="0" w:line="240" w:lineRule="auto"/>
        <w:rPr>
          <w:i/>
          <w:iCs/>
        </w:rPr>
      </w:pPr>
      <w:r w:rsidRPr="000311BB">
        <w:rPr>
          <w:i/>
          <w:iCs/>
        </w:rPr>
        <w:t>COMMUNITY: A grouping based on a share</w:t>
      </w:r>
      <w:r>
        <w:rPr>
          <w:i/>
          <w:iCs/>
        </w:rPr>
        <w:t xml:space="preserve">d </w:t>
      </w:r>
      <w:r w:rsidRPr="000311BB">
        <w:rPr>
          <w:i/>
          <w:iCs/>
        </w:rPr>
        <w:t>sense of place or identity - ranges from physical</w:t>
      </w:r>
      <w:r>
        <w:rPr>
          <w:i/>
          <w:iCs/>
        </w:rPr>
        <w:t xml:space="preserve"> </w:t>
      </w:r>
      <w:r w:rsidRPr="000311BB">
        <w:rPr>
          <w:i/>
          <w:iCs/>
        </w:rPr>
        <w:t>neighborhoods to a community based on common</w:t>
      </w:r>
      <w:r>
        <w:rPr>
          <w:i/>
          <w:iCs/>
        </w:rPr>
        <w:t xml:space="preserve"> </w:t>
      </w:r>
      <w:r w:rsidRPr="000311BB">
        <w:rPr>
          <w:i/>
          <w:iCs/>
        </w:rPr>
        <w:t>interests and shared circumstances</w:t>
      </w:r>
    </w:p>
    <w:p w14:paraId="22223078" w14:textId="1044A8C7" w:rsidR="00EF20AA" w:rsidRPr="000311BB" w:rsidRDefault="00EF20AA" w:rsidP="000311BB">
      <w:pPr>
        <w:pStyle w:val="ListParagraph"/>
        <w:numPr>
          <w:ilvl w:val="0"/>
          <w:numId w:val="23"/>
        </w:numPr>
        <w:spacing w:after="0" w:line="240" w:lineRule="auto"/>
        <w:rPr>
          <w:i/>
          <w:iCs/>
        </w:rPr>
      </w:pPr>
      <w:r>
        <w:rPr>
          <w:i/>
          <w:iCs/>
        </w:rPr>
        <w:t>DAT</w:t>
      </w:r>
      <w:r w:rsidR="00CE3E69">
        <w:rPr>
          <w:i/>
          <w:iCs/>
        </w:rPr>
        <w:t>A</w:t>
      </w:r>
      <w:r w:rsidR="00421C1E">
        <w:rPr>
          <w:i/>
          <w:iCs/>
        </w:rPr>
        <w:t xml:space="preserve"> </w:t>
      </w:r>
      <w:r w:rsidR="00080CAB">
        <w:rPr>
          <w:i/>
          <w:iCs/>
        </w:rPr>
        <w:t>(not currently reflected in the MMRIA Committee Decisions Form)</w:t>
      </w:r>
      <w:r w:rsidR="00421C1E">
        <w:rPr>
          <w:i/>
          <w:iCs/>
        </w:rPr>
        <w:t>:</w:t>
      </w:r>
      <w:r w:rsidR="00080CAB">
        <w:rPr>
          <w:i/>
          <w:iCs/>
        </w:rPr>
        <w:t xml:space="preserve"> </w:t>
      </w:r>
      <w:r w:rsidR="00057FE5">
        <w:rPr>
          <w:i/>
          <w:iCs/>
        </w:rPr>
        <w:t>A</w:t>
      </w:r>
      <w:r w:rsidR="005D0645">
        <w:rPr>
          <w:i/>
          <w:iCs/>
        </w:rPr>
        <w:t>n activity to improve a key step of the MMRC proce</w:t>
      </w:r>
      <w:r w:rsidR="009338D8">
        <w:rPr>
          <w:i/>
          <w:iCs/>
        </w:rPr>
        <w:t>ss</w:t>
      </w:r>
      <w:r w:rsidR="00452F9D">
        <w:rPr>
          <w:i/>
          <w:iCs/>
        </w:rPr>
        <w:t xml:space="preserve"> – may include </w:t>
      </w:r>
      <w:r w:rsidR="004741A9">
        <w:rPr>
          <w:i/>
          <w:iCs/>
        </w:rPr>
        <w:t>improving</w:t>
      </w:r>
      <w:r w:rsidR="00080CAB">
        <w:rPr>
          <w:i/>
          <w:iCs/>
        </w:rPr>
        <w:t xml:space="preserve"> the case identification process</w:t>
      </w:r>
      <w:r w:rsidR="007A3F0F">
        <w:rPr>
          <w:i/>
          <w:iCs/>
        </w:rPr>
        <w:t xml:space="preserve"> or</w:t>
      </w:r>
      <w:r w:rsidR="00C237FB">
        <w:rPr>
          <w:i/>
          <w:iCs/>
        </w:rPr>
        <w:t xml:space="preserve"> enhancing the comprehensiveness of data collected on cases</w:t>
      </w:r>
    </w:p>
    <w:p w14:paraId="25499E69" w14:textId="77777777" w:rsidR="00B53BF4" w:rsidRDefault="00B53BF4" w:rsidP="00E82DCA">
      <w:pPr>
        <w:rPr>
          <w:rFonts w:eastAsia="MS Gothic"/>
          <w:b/>
          <w:bCs/>
          <w:i/>
          <w:iCs/>
        </w:rPr>
      </w:pPr>
    </w:p>
    <w:p w14:paraId="32F6AAC1" w14:textId="77777777" w:rsidR="008125B9" w:rsidRPr="00286358" w:rsidRDefault="008125B9" w:rsidP="00E82DCA">
      <w:pPr>
        <w:rPr>
          <w:b/>
          <w:bCs/>
          <w:i/>
          <w:iCs/>
        </w:rPr>
      </w:pPr>
      <w:r w:rsidRPr="00286358">
        <w:rPr>
          <w:rFonts w:eastAsia="MS Gothic"/>
          <w:b/>
          <w:bCs/>
          <w:i/>
          <w:iCs/>
        </w:rPr>
        <w:t xml:space="preserve">Please indicate the level of </w:t>
      </w:r>
      <w:r w:rsidRPr="00286358">
        <w:rPr>
          <w:b/>
          <w:bCs/>
          <w:i/>
          <w:iCs/>
        </w:rPr>
        <w:t>success story here:</w:t>
      </w:r>
    </w:p>
    <w:p w14:paraId="1D24E6C1" w14:textId="7E3828A2" w:rsidR="002F2E14" w:rsidRDefault="001B07C6" w:rsidP="008125B9">
      <w:pPr>
        <w:rPr>
          <w:b/>
          <w:bCs/>
        </w:rPr>
      </w:pPr>
      <w:sdt>
        <w:sdtPr>
          <w:rPr>
            <w:b/>
            <w:bCs/>
          </w:rPr>
          <w:id w:val="6222788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A61F2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E60B31">
        <w:rPr>
          <w:b/>
          <w:bCs/>
        </w:rPr>
        <w:t xml:space="preserve"> </w:t>
      </w:r>
      <w:r w:rsidR="002F2E14">
        <w:rPr>
          <w:b/>
          <w:bCs/>
        </w:rPr>
        <w:t>PROVIDER</w:t>
      </w:r>
    </w:p>
    <w:p w14:paraId="181FD55A" w14:textId="659576EC" w:rsidR="00B53BF4" w:rsidRDefault="001B07C6" w:rsidP="008125B9">
      <w:pPr>
        <w:rPr>
          <w:b/>
          <w:bCs/>
        </w:rPr>
      </w:pPr>
      <w:sdt>
        <w:sdtPr>
          <w:rPr>
            <w:b/>
            <w:bCs/>
          </w:rPr>
          <w:id w:val="8148358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A61F2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E60B31">
        <w:rPr>
          <w:b/>
          <w:bCs/>
        </w:rPr>
        <w:t xml:space="preserve"> </w:t>
      </w:r>
      <w:r w:rsidR="00B53BF4">
        <w:rPr>
          <w:b/>
          <w:bCs/>
        </w:rPr>
        <w:t>FACILITY</w:t>
      </w:r>
    </w:p>
    <w:p w14:paraId="3EB734C0" w14:textId="4856D96D" w:rsidR="002F2E14" w:rsidRDefault="001B07C6" w:rsidP="002F2E14">
      <w:pPr>
        <w:rPr>
          <w:b/>
          <w:bCs/>
        </w:rPr>
      </w:pPr>
      <w:sdt>
        <w:sdtPr>
          <w:rPr>
            <w:b/>
            <w:bCs/>
          </w:rPr>
          <w:id w:val="-9981911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A61F2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E60B31">
        <w:rPr>
          <w:b/>
          <w:bCs/>
        </w:rPr>
        <w:t xml:space="preserve"> </w:t>
      </w:r>
      <w:r w:rsidR="002F2E14">
        <w:rPr>
          <w:b/>
          <w:bCs/>
        </w:rPr>
        <w:t>SYSTEM</w:t>
      </w:r>
    </w:p>
    <w:p w14:paraId="5B945933" w14:textId="530566E5" w:rsidR="002F2E14" w:rsidRDefault="001B07C6" w:rsidP="002F2E14">
      <w:pPr>
        <w:rPr>
          <w:b/>
          <w:bCs/>
        </w:rPr>
      </w:pPr>
      <w:sdt>
        <w:sdtPr>
          <w:rPr>
            <w:b/>
            <w:bCs/>
          </w:rPr>
          <w:id w:val="-1019775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3BF4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E60B31">
        <w:rPr>
          <w:b/>
          <w:bCs/>
        </w:rPr>
        <w:t xml:space="preserve"> </w:t>
      </w:r>
      <w:r w:rsidR="00B53BF4">
        <w:rPr>
          <w:b/>
          <w:bCs/>
        </w:rPr>
        <w:t>COMMUNITY</w:t>
      </w:r>
    </w:p>
    <w:p w14:paraId="4B146CF9" w14:textId="4668B014" w:rsidR="00B53BF4" w:rsidRDefault="001B07C6" w:rsidP="00B53BF4">
      <w:pPr>
        <w:rPr>
          <w:b/>
          <w:bCs/>
        </w:rPr>
      </w:pPr>
      <w:sdt>
        <w:sdtPr>
          <w:rPr>
            <w:b/>
            <w:bCs/>
          </w:rPr>
          <w:id w:val="168647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61F2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E60B31">
        <w:rPr>
          <w:b/>
          <w:bCs/>
        </w:rPr>
        <w:t xml:space="preserve"> </w:t>
      </w:r>
      <w:r w:rsidR="00B53BF4">
        <w:rPr>
          <w:b/>
          <w:bCs/>
        </w:rPr>
        <w:t>DATA</w:t>
      </w:r>
    </w:p>
    <w:p w14:paraId="73472B0C" w14:textId="176A5B07" w:rsidR="00E82DCA" w:rsidRPr="008125B9" w:rsidRDefault="00421C1E" w:rsidP="008125B9">
      <w:pPr>
        <w:rPr>
          <w:b/>
          <w:bCs/>
        </w:rPr>
      </w:pPr>
      <w:r w:rsidRPr="008125B9">
        <w:rPr>
          <w:b/>
          <w:bCs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0596C" w:rsidRPr="0090596C" w14:paraId="661EF33C" w14:textId="77777777" w:rsidTr="002A2BBC">
        <w:tc>
          <w:tcPr>
            <w:tcW w:w="5000" w:type="pct"/>
            <w:shd w:val="clear" w:color="auto" w:fill="4F2270"/>
          </w:tcPr>
          <w:p w14:paraId="7BCF989F" w14:textId="11017C6F" w:rsidR="000E34A2" w:rsidRPr="0090596C" w:rsidRDefault="00EC5188" w:rsidP="0090596C">
            <w:pPr>
              <w:pStyle w:val="Heading1"/>
              <w:outlineLvl w:val="0"/>
            </w:pPr>
            <w:r>
              <w:lastRenderedPageBreak/>
              <w:t>Success Story Overview</w:t>
            </w:r>
            <w:r w:rsidR="000E34A2">
              <w:t>:</w:t>
            </w:r>
          </w:p>
        </w:tc>
      </w:tr>
      <w:tr w:rsidR="00650259" w:rsidRPr="00846B76" w14:paraId="03F21998" w14:textId="77777777" w:rsidTr="001158C0">
        <w:trPr>
          <w:trHeight w:val="54"/>
        </w:trPr>
        <w:tc>
          <w:tcPr>
            <w:tcW w:w="5000" w:type="pct"/>
            <w:shd w:val="clear" w:color="auto" w:fill="auto"/>
          </w:tcPr>
          <w:p w14:paraId="79DF3B47" w14:textId="51FE28A0" w:rsidR="00650259" w:rsidRPr="00846B76" w:rsidRDefault="00EC5188" w:rsidP="001158C0">
            <w:pPr>
              <w:rPr>
                <w:rFonts w:asciiTheme="majorHAnsi" w:hAnsiTheme="majorHAnsi"/>
                <w:b/>
                <w:sz w:val="8"/>
              </w:rPr>
            </w:pPr>
            <w:r w:rsidRPr="00EC5188">
              <w:rPr>
                <w:rFonts w:asciiTheme="majorHAnsi" w:hAnsiTheme="majorHAnsi"/>
                <w:b/>
                <w:noProof/>
                <w:sz w:val="8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45B2698" wp14:editId="41510796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180975</wp:posOffset>
                      </wp:positionV>
                      <wp:extent cx="5911850" cy="1404620"/>
                      <wp:effectExtent l="0" t="0" r="12700" b="279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11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C0A4A" w14:textId="3B81EAD6" w:rsidR="000E34A2" w:rsidRDefault="00AB2CCF">
                                  <w:r>
                                    <w:t>The</w:t>
                                  </w:r>
                                  <w:r w:rsidR="001A5681">
                                    <w:t xml:space="preserve"> </w:t>
                                  </w:r>
                                  <w:r w:rsidR="00F14743">
                                    <w:t>Texas Maternal Mortality and Morbidity Review Committee (</w:t>
                                  </w:r>
                                  <w:r w:rsidR="001A5681">
                                    <w:t>MMMRC</w:t>
                                  </w:r>
                                  <w:r w:rsidR="00F14743">
                                    <w:t xml:space="preserve">) </w:t>
                                  </w:r>
                                  <w:r w:rsidR="001A5681">
                                    <w:t>proposed several recommendations to incre</w:t>
                                  </w:r>
                                  <w:r>
                                    <w:t>ase maternal health and safety</w:t>
                                  </w:r>
                                  <w:r w:rsidR="00FA39D1">
                                    <w:t xml:space="preserve"> in the </w:t>
                                  </w:r>
                                  <w:hyperlink r:id="rId11" w:tooltip="MMMTFJointReport2018" w:history="1">
                                    <w:r w:rsidR="00FA39D1" w:rsidRPr="00FA39D1">
                                      <w:rPr>
                                        <w:rStyle w:val="Hyperlink"/>
                                      </w:rPr>
                                      <w:t>Maternal Mortality and Morbidity Task Force and Department of State Health Services Joint Biennial Report, September 2018</w:t>
                                    </w:r>
                                  </w:hyperlink>
                                  <w:r w:rsidR="00FA39D1">
                                    <w:t xml:space="preserve"> </w:t>
                                  </w:r>
                                  <w:r>
                                    <w:t>. Recognizing the importance of addressing the recommendations of the MMMRC, the Texas legislature appropriated funding to support the work of the</w:t>
                                  </w:r>
                                  <w:r w:rsidR="000A61F2">
                                    <w:t xml:space="preserve"> </w:t>
                                  </w:r>
                                  <w:r w:rsidR="00367A9C">
                                    <w:t xml:space="preserve">Texas </w:t>
                                  </w:r>
                                  <w:r w:rsidR="002665DA">
                                    <w:t xml:space="preserve">Department of State Health Services (DSHS), </w:t>
                                  </w:r>
                                  <w:r w:rsidR="000A61F2">
                                    <w:t>Healthy Texas Mothers and Babies (HTMB)</w:t>
                                  </w:r>
                                  <w:r>
                                    <w:t xml:space="preserve"> Branch</w:t>
                                  </w:r>
                                  <w:r w:rsidR="002665DA">
                                    <w:t xml:space="preserve"> and collaborative partnerships</w:t>
                                  </w:r>
                                  <w:r>
                                    <w:t xml:space="preserve">, </w:t>
                                  </w:r>
                                  <w:r w:rsidR="002665DA">
                                    <w:t xml:space="preserve">to </w:t>
                                  </w:r>
                                  <w:r w:rsidR="001A5681">
                                    <w:t xml:space="preserve">implement </w:t>
                                  </w:r>
                                  <w:r w:rsidR="00696779">
                                    <w:t>data</w:t>
                                  </w:r>
                                  <w:r w:rsidR="00EB36EA">
                                    <w:t>-</w:t>
                                  </w:r>
                                  <w:r>
                                    <w:t>supported</w:t>
                                  </w:r>
                                  <w:r w:rsidR="00696779">
                                    <w:t xml:space="preserve"> and </w:t>
                                  </w:r>
                                  <w:r w:rsidR="001A5681">
                                    <w:t>recommendation-driven</w:t>
                                  </w:r>
                                  <w:r w:rsidR="000A61F2">
                                    <w:t xml:space="preserve"> maternal health and safety initiatives.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5A438DF" w14:textId="699E7166" w:rsidR="00195A53" w:rsidRDefault="00195A53">
                                  <w:r>
                                    <w:t>For more information on these initiatives:</w:t>
                                  </w:r>
                                  <w:r w:rsidRPr="00195A53">
                                    <w:t> </w:t>
                                  </w:r>
                                  <w:hyperlink r:id="rId12" w:tooltip="Maternal Health and Safety Activities Report 2020" w:history="1">
                                    <w:r w:rsidRPr="00195A53">
                                      <w:rPr>
                                        <w:rStyle w:val="Hyperlink"/>
                                      </w:rPr>
                                      <w:t>Maternal Health &amp; Safety Initiatives Legislative Report (PDF)</w:t>
                                    </w:r>
                                  </w:hyperlink>
                                  <w:r w:rsidRPr="00195A53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45B26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414.3pt;margin-top:14.25pt;width:465.5pt;height:110.6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">
                      <v:textbox style="mso-fit-shape-to-text:t">
                        <w:txbxContent>
                          <w:p w14:paraId="060C0A4A" w14:textId="3B81EAD6" w:rsidR="000E34A2" w:rsidRDefault="00AB2CCF">
                            <w:r>
                              <w:t>The</w:t>
                            </w:r>
                            <w:r w:rsidR="001A5681">
                              <w:t xml:space="preserve"> </w:t>
                            </w:r>
                            <w:r w:rsidR="00F14743">
                              <w:t>Texas Maternal Mortality and Morbidity Review Committee (</w:t>
                            </w:r>
                            <w:r w:rsidR="001A5681">
                              <w:t>MMMRC</w:t>
                            </w:r>
                            <w:r w:rsidR="00F14743">
                              <w:t xml:space="preserve">) </w:t>
                            </w:r>
                            <w:r w:rsidR="001A5681">
                              <w:t>proposed several recommendations to incre</w:t>
                            </w:r>
                            <w:r>
                              <w:t>ase maternal health and safety</w:t>
                            </w:r>
                            <w:r w:rsidR="00FA39D1">
                              <w:t xml:space="preserve"> in the </w:t>
                            </w:r>
                            <w:hyperlink r:id="rId13" w:tooltip="MMMTFJointReport2018" w:history="1">
                              <w:r w:rsidR="00FA39D1" w:rsidRPr="00FA39D1">
                                <w:rPr>
                                  <w:rStyle w:val="Hyperlink"/>
                                </w:rPr>
                                <w:t>Maternal Mortality and Morbidity Task Force and Department of State Health Services Joint Biennial Report, September 2018</w:t>
                              </w:r>
                            </w:hyperlink>
                            <w:r w:rsidR="00FA39D1">
                              <w:t xml:space="preserve"> </w:t>
                            </w:r>
                            <w:r>
                              <w:t>. Recognizing the importance of addressing the recommendations of the MMMRC, the Texas legislature appropriated funding to support the work of the</w:t>
                            </w:r>
                            <w:r w:rsidR="000A61F2">
                              <w:t xml:space="preserve"> </w:t>
                            </w:r>
                            <w:r w:rsidR="00367A9C">
                              <w:t xml:space="preserve">Texas </w:t>
                            </w:r>
                            <w:r w:rsidR="002665DA">
                              <w:t xml:space="preserve">Department of State Health Services (DSHS), </w:t>
                            </w:r>
                            <w:r w:rsidR="000A61F2">
                              <w:t>Healthy Texas Mothers and Babies (HTMB)</w:t>
                            </w:r>
                            <w:r>
                              <w:t xml:space="preserve"> Branch</w:t>
                            </w:r>
                            <w:r w:rsidR="002665DA">
                              <w:t xml:space="preserve"> and collaborative partnerships</w:t>
                            </w:r>
                            <w:r>
                              <w:t xml:space="preserve">, </w:t>
                            </w:r>
                            <w:r w:rsidR="002665DA">
                              <w:t xml:space="preserve">to </w:t>
                            </w:r>
                            <w:r w:rsidR="001A5681">
                              <w:t xml:space="preserve">implement </w:t>
                            </w:r>
                            <w:r w:rsidR="00696779">
                              <w:t>data</w:t>
                            </w:r>
                            <w:r w:rsidR="00EB36EA">
                              <w:t>-</w:t>
                            </w:r>
                            <w:r>
                              <w:t>supported</w:t>
                            </w:r>
                            <w:r w:rsidR="00696779">
                              <w:t xml:space="preserve"> and </w:t>
                            </w:r>
                            <w:r w:rsidR="001A5681">
                              <w:t>recommendation-driven</w:t>
                            </w:r>
                            <w:r w:rsidR="000A61F2">
                              <w:t xml:space="preserve"> maternal health and safety initiatives.</w:t>
                            </w:r>
                            <w:r>
                              <w:t xml:space="preserve"> </w:t>
                            </w:r>
                          </w:p>
                          <w:p w14:paraId="45A438DF" w14:textId="699E7166" w:rsidR="00195A53" w:rsidRDefault="00195A53">
                            <w:r>
                              <w:t>For more information on these initiatives:</w:t>
                            </w:r>
                            <w:r w:rsidRPr="00195A53">
                              <w:t> </w:t>
                            </w:r>
                            <w:hyperlink r:id="rId14" w:tooltip="Maternal Health and Safety Activities Report 2020" w:history="1">
                              <w:r w:rsidRPr="00195A53">
                                <w:rPr>
                                  <w:rStyle w:val="Hyperlink"/>
                                </w:rPr>
                                <w:t>Maternal Health &amp; Safety Initiatives Legislative Report (PDF)</w:t>
                              </w:r>
                            </w:hyperlink>
                            <w:r w:rsidRPr="00195A53">
                              <w:t>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  <w:tr w:rsidR="0090596C" w:rsidRPr="0090596C" w14:paraId="36640057" w14:textId="77777777" w:rsidTr="002A2BBC">
        <w:tc>
          <w:tcPr>
            <w:tcW w:w="5000" w:type="pct"/>
            <w:shd w:val="clear" w:color="auto" w:fill="4F2270"/>
          </w:tcPr>
          <w:p w14:paraId="79CC8700" w14:textId="747AB23A" w:rsidR="00650259" w:rsidRPr="0090596C" w:rsidRDefault="002A2BBC" w:rsidP="0090596C">
            <w:pPr>
              <w:pStyle w:val="Heading1"/>
              <w:outlineLvl w:val="0"/>
            </w:pPr>
            <w:r>
              <w:t>The Challenge</w:t>
            </w:r>
          </w:p>
        </w:tc>
      </w:tr>
      <w:tr w:rsidR="00650259" w:rsidRPr="00846B76" w14:paraId="71F135E9" w14:textId="77777777" w:rsidTr="00F52451">
        <w:trPr>
          <w:trHeight w:val="54"/>
        </w:trPr>
        <w:tc>
          <w:tcPr>
            <w:tcW w:w="5000" w:type="pct"/>
            <w:shd w:val="clear" w:color="auto" w:fill="auto"/>
          </w:tcPr>
          <w:p w14:paraId="569D7729" w14:textId="59C0ABCF" w:rsidR="00650259" w:rsidRPr="00846B76" w:rsidRDefault="002A2BBC" w:rsidP="001158C0">
            <w:pPr>
              <w:rPr>
                <w:rFonts w:asciiTheme="majorHAnsi" w:hAnsiTheme="majorHAnsi"/>
                <w:b/>
                <w:sz w:val="8"/>
              </w:rPr>
            </w:pPr>
            <w:r w:rsidRPr="002A2BBC">
              <w:rPr>
                <w:rFonts w:asciiTheme="majorHAnsi" w:hAnsiTheme="majorHAnsi"/>
                <w:b/>
                <w:noProof/>
                <w:sz w:val="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03DF7551" wp14:editId="009662E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181610</wp:posOffset>
                      </wp:positionV>
                      <wp:extent cx="5905500" cy="1404620"/>
                      <wp:effectExtent l="0" t="0" r="19050" b="2286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15BE2" w14:textId="3B62A747" w:rsidR="00FA39D1" w:rsidRDefault="00AB2CCF">
                                  <w:r>
                                    <w:t>The Texas Maternal Mortality and Morbidity Review Committee (MMMRC) reports that a complex interaction of factors across multiple levels of society contribute to maternal mortality, racial and ethnic disparities persist, and more than three quarters of pregnancy-related deaths are potentially preventable.</w:t>
                                  </w:r>
                                </w:p>
                                <w:p w14:paraId="53F896FB" w14:textId="5D4C2C0B" w:rsidR="00FA39D1" w:rsidRDefault="00F850C9" w:rsidP="00FA39D1">
                                  <w:r>
                                    <w:t>The</w:t>
                                  </w:r>
                                  <w:r w:rsidR="00FA39D1">
                                    <w:t xml:space="preserve"> </w:t>
                                  </w:r>
                                  <w:hyperlink r:id="rId15" w:tooltip="MMMTFJointReport2018" w:history="1">
                                    <w:r w:rsidR="00FA39D1" w:rsidRPr="00FA39D1">
                                      <w:rPr>
                                        <w:rStyle w:val="Hyperlink"/>
                                      </w:rPr>
                                      <w:t>Maternal Mortality and Morbidity Task Force and Department of State Health Services Joint Biennial Report, September 2018</w:t>
                                    </w:r>
                                  </w:hyperlink>
                                  <w:r w:rsidR="00FA39D1">
                                    <w:t xml:space="preserve"> identified priority recommendations to address these complex drivers to maternal mortality that required additional support for effective implementation in Texas, including but not limited to: </w:t>
                                  </w:r>
                                </w:p>
                                <w:p w14:paraId="758F70A3" w14:textId="77777777" w:rsidR="00FA39D1" w:rsidRDefault="00FA39D1" w:rsidP="00FA39D1">
                                  <w:pPr>
                                    <w:pStyle w:val="ListParagraph"/>
                                    <w:numPr>
                                      <w:ilvl w:val="0"/>
                                      <w:numId w:val="30"/>
                                    </w:numPr>
                                  </w:pPr>
                                  <w:r>
                                    <w:t>Enhance screening and appropriate referral for maternal risk conditions.</w:t>
                                  </w:r>
                                </w:p>
                                <w:p w14:paraId="1AE11D32" w14:textId="77777777" w:rsidR="00FA39D1" w:rsidRDefault="00FA39D1" w:rsidP="00FA39D1">
                                  <w:pPr>
                                    <w:pStyle w:val="ListParagraph"/>
                                    <w:numPr>
                                      <w:ilvl w:val="0"/>
                                      <w:numId w:val="30"/>
                                    </w:numPr>
                                  </w:pPr>
                                  <w:r>
                                    <w:t xml:space="preserve">Prioritize care coordination and management for pregnant and postpartum women. </w:t>
                                  </w:r>
                                </w:p>
                                <w:p w14:paraId="4929C3EE" w14:textId="77777777" w:rsidR="00FA39D1" w:rsidRDefault="00FA39D1" w:rsidP="00FA39D1">
                                  <w:pPr>
                                    <w:pStyle w:val="ListParagraph"/>
                                    <w:numPr>
                                      <w:ilvl w:val="0"/>
                                      <w:numId w:val="30"/>
                                    </w:numPr>
                                  </w:pPr>
                                  <w:r>
                                    <w:t xml:space="preserve">Promote a culture of safety and high reliability through implementation of best practices in birthing facilities. </w:t>
                                  </w:r>
                                </w:p>
                                <w:p w14:paraId="624E6736" w14:textId="77777777" w:rsidR="00FA39D1" w:rsidRDefault="00FA39D1" w:rsidP="00FA39D1">
                                  <w:pPr>
                                    <w:pStyle w:val="ListParagraph"/>
                                    <w:numPr>
                                      <w:ilvl w:val="0"/>
                                      <w:numId w:val="30"/>
                                    </w:numPr>
                                  </w:pPr>
                                  <w:r>
                                    <w:t>Increase maternal health programming to target high-risk populations, especially Black women</w:t>
                                  </w:r>
                                </w:p>
                                <w:p w14:paraId="31BA526B" w14:textId="48B7B238" w:rsidR="00FA39D1" w:rsidRDefault="00FA39D1" w:rsidP="00FA39D1">
                                  <w:pPr>
                                    <w:pStyle w:val="ListParagraph"/>
                                    <w:numPr>
                                      <w:ilvl w:val="0"/>
                                      <w:numId w:val="30"/>
                                    </w:numPr>
                                  </w:pPr>
                                  <w:r>
                                    <w:t>Initiate public awareness campaigns to promote health enhancing behaviors.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DF7551" id="_x0000_s1027" type="#_x0000_t202" style="position:absolute;margin-left:-3.9pt;margin-top:14.3pt;width:46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">
                      <v:textbox style="mso-fit-shape-to-text:t">
                        <w:txbxContent>
                          <w:p w14:paraId="69F15BE2" w14:textId="3B62A747" w:rsidR="00FA39D1" w:rsidRDefault="00AB2CCF">
                            <w:r>
                              <w:t>The Texas Maternal Mortality and Morbidity Review Committee (MMMRC) reports that a complex interaction of factors across multiple levels of society contribute to maternal mortality, racial and ethnic disparities persist, and more than three quarters of pregnancy-related deaths are potentially preventable.</w:t>
                            </w:r>
                          </w:p>
                          <w:p w14:paraId="53F896FB" w14:textId="5D4C2C0B" w:rsidR="00FA39D1" w:rsidRDefault="00F850C9" w:rsidP="00FA39D1">
                            <w:r>
                              <w:t>The</w:t>
                            </w:r>
                            <w:r w:rsidR="00FA39D1">
                              <w:t xml:space="preserve"> </w:t>
                            </w:r>
                            <w:hyperlink r:id="rId16" w:tooltip="MMMTFJointReport2018" w:history="1">
                              <w:r w:rsidR="00FA39D1" w:rsidRPr="00FA39D1">
                                <w:rPr>
                                  <w:rStyle w:val="Hyperlink"/>
                                </w:rPr>
                                <w:t>Maternal Mortality and Morbidity Task Force and Department of State Health Services Joint Biennial Report, September 2018</w:t>
                              </w:r>
                            </w:hyperlink>
                            <w:r w:rsidR="00FA39D1">
                              <w:t xml:space="preserve"> identified priority recommendations to address these complex drivers to maternal mortality that required additional support for effective implementation in Texas, including but not limited to: </w:t>
                            </w:r>
                          </w:p>
                          <w:p w14:paraId="758F70A3" w14:textId="77777777" w:rsidR="00FA39D1" w:rsidRDefault="00FA39D1" w:rsidP="00FA39D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Enhance screening and appropriate referral for maternal risk conditions.</w:t>
                            </w:r>
                          </w:p>
                          <w:p w14:paraId="1AE11D32" w14:textId="77777777" w:rsidR="00FA39D1" w:rsidRDefault="00FA39D1" w:rsidP="00FA39D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Prioritize care coordination and management for pregnant and postpartum women. </w:t>
                            </w:r>
                          </w:p>
                          <w:p w14:paraId="4929C3EE" w14:textId="77777777" w:rsidR="00FA39D1" w:rsidRDefault="00FA39D1" w:rsidP="00FA39D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 xml:space="preserve">Promote a culture of safety and high reliability through implementation of best practices in birthing facilities. </w:t>
                            </w:r>
                          </w:p>
                          <w:p w14:paraId="624E6736" w14:textId="77777777" w:rsidR="00FA39D1" w:rsidRDefault="00FA39D1" w:rsidP="00FA39D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Increase maternal health programming to target high-risk populations, especially Black women</w:t>
                            </w:r>
                          </w:p>
                          <w:p w14:paraId="31BA526B" w14:textId="48B7B238" w:rsidR="00FA39D1" w:rsidRDefault="00FA39D1" w:rsidP="00FA39D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</w:pPr>
                            <w:r>
                              <w:t>Initiate public awareness campaigns to promote health enhancing behaviors.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E34A2" w:rsidRPr="00846B76" w14:paraId="56F64DEA" w14:textId="77777777" w:rsidTr="00F52451">
        <w:trPr>
          <w:trHeight w:val="54"/>
        </w:trPr>
        <w:tc>
          <w:tcPr>
            <w:tcW w:w="5000" w:type="pct"/>
            <w:shd w:val="clear" w:color="auto" w:fill="auto"/>
          </w:tcPr>
          <w:p w14:paraId="7C9B139C" w14:textId="608B379D" w:rsidR="000A4365" w:rsidRDefault="000A4365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7E17280" w14:textId="7EF28AFD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39CAFABB" w14:textId="3B01A449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90861E1" w14:textId="619FDB04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CA1FFF8" w14:textId="7DE5ACEC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6F27E626" w14:textId="68B528ED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08F0064F" w14:textId="7B2EC1FD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BD4F714" w14:textId="441790F5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720E6E9" w14:textId="244765AB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62140F9C" w14:textId="36A7C03E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C86EBEE" w14:textId="3F15E865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68149DA" w14:textId="68FAFDE5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7FEB21E3" w14:textId="7A8010A6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E0BB501" w14:textId="422BB53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21D3CE42" w14:textId="559C7432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6E22812C" w14:textId="3CC25B1D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072E3132" w14:textId="1221ED7C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3AA068DE" w14:textId="36E3D6AE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DAF965E" w14:textId="3428871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1D34943" w14:textId="71AE42E3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548FD78" w14:textId="1C30B9F1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45A01C2" w14:textId="5C023396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B81DF9A" w14:textId="206BF62E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68D01761" w14:textId="121DC7D2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B878621" w14:textId="3931545D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347E4C5A" w14:textId="6C43E6FE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0401975D" w14:textId="4C186C4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FFEC10C" w14:textId="4B40E0B8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2F9DA3F" w14:textId="16366FD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16D537D" w14:textId="1A28A7B9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24B7185C" w14:textId="1F2E4516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D1D114B" w14:textId="6F2D3BD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355D9FE4" w14:textId="63CBC02C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A9849BA" w14:textId="5F513411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94765AA" w14:textId="5313FD6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0ED3FAB" w14:textId="68B0687F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2A5C71F" w14:textId="3CD4DB2F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4CE97BA1" w14:textId="3438BC5C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7F9EEC56" w14:textId="0EDD940F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6585BDD1" w14:textId="56CFE7DF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00FF33E7" w14:textId="77777777" w:rsidR="007C1E9E" w:rsidRDefault="007C1E9E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5B0FA955" w14:textId="77777777" w:rsidR="000A4365" w:rsidRDefault="000A4365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  <w:p w14:paraId="17168B9A" w14:textId="238BDBDE" w:rsidR="000E34A2" w:rsidRPr="002A2BBC" w:rsidRDefault="000E34A2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E34A2" w:rsidRPr="00846B76" w14:paraId="27F7DA38" w14:textId="77777777" w:rsidTr="00F52451">
        <w:trPr>
          <w:trHeight w:val="54"/>
        </w:trPr>
        <w:tc>
          <w:tcPr>
            <w:tcW w:w="5000" w:type="pct"/>
            <w:shd w:val="clear" w:color="auto" w:fill="auto"/>
          </w:tcPr>
          <w:p w14:paraId="3BB849E6" w14:textId="77777777" w:rsidR="000E34A2" w:rsidRPr="002A2BBC" w:rsidRDefault="000E34A2" w:rsidP="001158C0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90596C" w:rsidRPr="0090596C" w14:paraId="2B179523" w14:textId="77777777" w:rsidTr="002A2BBC">
        <w:tc>
          <w:tcPr>
            <w:tcW w:w="5000" w:type="pct"/>
            <w:shd w:val="clear" w:color="auto" w:fill="4F2270"/>
          </w:tcPr>
          <w:p w14:paraId="4DAE1990" w14:textId="46E29EBD" w:rsidR="000E34A2" w:rsidRPr="0090596C" w:rsidRDefault="002A2BBC" w:rsidP="0090596C">
            <w:pPr>
              <w:pStyle w:val="Heading1"/>
              <w:outlineLvl w:val="0"/>
            </w:pPr>
            <w:bookmarkStart w:id="0" w:name="_Hlk521325947"/>
            <w:r>
              <w:t xml:space="preserve">The </w:t>
            </w:r>
            <w:r w:rsidR="00E06AFD">
              <w:t xml:space="preserve">Solution </w:t>
            </w:r>
          </w:p>
        </w:tc>
      </w:tr>
      <w:bookmarkEnd w:id="0"/>
    </w:tbl>
    <w:p w14:paraId="71D010BB" w14:textId="77777777" w:rsidR="00E2681C" w:rsidRDefault="00E2681C" w:rsidP="002A2BBC">
      <w:pPr>
        <w:spacing w:after="0"/>
        <w:rPr>
          <w:sz w:val="12"/>
          <w:szCs w:val="16"/>
        </w:rPr>
      </w:pPr>
    </w:p>
    <w:p w14:paraId="7F638582" w14:textId="5DBA3494" w:rsidR="002A2BBC" w:rsidRPr="002A2BBC" w:rsidRDefault="002A2BBC" w:rsidP="000E34A2">
      <w:pPr>
        <w:spacing w:after="0"/>
        <w:rPr>
          <w:sz w:val="12"/>
          <w:szCs w:val="16"/>
        </w:rPr>
      </w:pPr>
      <w:r w:rsidRPr="002A2BBC">
        <w:rPr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F278839" wp14:editId="3A8C36E5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5956300" cy="1404620"/>
                <wp:effectExtent l="0" t="0" r="25400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265F" w14:textId="6E10EFC4" w:rsidR="00F95083" w:rsidRDefault="00FA39D1">
                            <w:r>
                              <w:t>The</w:t>
                            </w:r>
                            <w:r w:rsidR="00387551">
                              <w:t xml:space="preserve"> Legislature </w:t>
                            </w:r>
                            <w:r>
                              <w:t>recognized the need for additional support to move</w:t>
                            </w:r>
                            <w:r w:rsidR="00C761C9">
                              <w:t xml:space="preserve"> MMMRC</w:t>
                            </w:r>
                            <w:r>
                              <w:t xml:space="preserve"> recommendations into action and </w:t>
                            </w:r>
                            <w:r w:rsidR="00387551">
                              <w:t xml:space="preserve">bolstered the capacity of DSHS to support the development and implementation of these efforts through the 2020-21 General Appropriations Act, House Bill (HB) 1 (Article II, Health and Human Services, Rider 28). The Appropriations Act appropriated annually, over the biennium: </w:t>
                            </w:r>
                          </w:p>
                          <w:p w14:paraId="4CD2AA2F" w14:textId="77777777" w:rsidR="00F95083" w:rsidRDefault="00387551">
                            <w:r>
                              <w:t xml:space="preserve">● $1.33 million and six full time equivalents (FTEs) to implement maternal safety initiatives statewide; </w:t>
                            </w:r>
                          </w:p>
                          <w:p w14:paraId="13989747" w14:textId="77777777" w:rsidR="00F95083" w:rsidRDefault="00387551">
                            <w:r>
                              <w:t>● $1.17 million and two FTEs to develop and establish the High-Risk Maternal Care Coordination Services Program Pilot; and</w:t>
                            </w:r>
                          </w:p>
                          <w:p w14:paraId="0912A34C" w14:textId="0A02EC24" w:rsidR="00E2681C" w:rsidRDefault="00387551">
                            <w:r>
                              <w:t xml:space="preserve"> ● $1 million to increase public awareness and prevention activities for maternal health.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78839" id="_x0000_s1028" type="#_x0000_t202" style="position:absolute;margin-left:0;margin-top:5.85pt;width:469pt;height:110.6pt;z-index:25165824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">
                <v:textbox style="mso-fit-shape-to-text:t">
                  <w:txbxContent>
                    <w:p w14:paraId="4C98265F" w14:textId="6E10EFC4" w:rsidR="00F95083" w:rsidRDefault="00FA39D1">
                      <w:r>
                        <w:t>The</w:t>
                      </w:r>
                      <w:r w:rsidR="00387551">
                        <w:t xml:space="preserve"> Legislature </w:t>
                      </w:r>
                      <w:r>
                        <w:t>recognized the need for additional support to move</w:t>
                      </w:r>
                      <w:r w:rsidR="00C761C9">
                        <w:t xml:space="preserve"> MMMRC</w:t>
                      </w:r>
                      <w:r>
                        <w:t xml:space="preserve"> recommendations into action and </w:t>
                      </w:r>
                      <w:r w:rsidR="00387551">
                        <w:t xml:space="preserve">bolstered the capacity of DSHS to support the development and implementation of these efforts through the 2020-21 General Appropriations Act, House Bill (HB) 1 (Article II, Health and Human Services, Rider 28). The Appropriations Act appropriated annually, over the biennium: </w:t>
                      </w:r>
                    </w:p>
                    <w:p w14:paraId="4CD2AA2F" w14:textId="77777777" w:rsidR="00F95083" w:rsidRDefault="00387551">
                      <w:r>
                        <w:t xml:space="preserve">● $1.33 million and six full time equivalents (FTEs) to implement maternal safety initiatives statewide; </w:t>
                      </w:r>
                    </w:p>
                    <w:p w14:paraId="13989747" w14:textId="77777777" w:rsidR="00F95083" w:rsidRDefault="00387551">
                      <w:r>
                        <w:t>● $1.17 million and two FTEs to develop and establish the High-Risk Maternal Care Coordination Services Program Pilot; and</w:t>
                      </w:r>
                    </w:p>
                    <w:p w14:paraId="0912A34C" w14:textId="0A02EC24" w:rsidR="00E2681C" w:rsidRDefault="00387551">
                      <w:r>
                        <w:t xml:space="preserve"> ● $1 million to increase public awareness and prevention activities for maternal health.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E34A2" w:rsidRPr="0090596C" w14:paraId="4657CEBC" w14:textId="77777777" w:rsidTr="001158C0">
        <w:tc>
          <w:tcPr>
            <w:tcW w:w="5000" w:type="pct"/>
            <w:shd w:val="clear" w:color="auto" w:fill="4F2270"/>
          </w:tcPr>
          <w:p w14:paraId="627F3D19" w14:textId="533F7B84" w:rsidR="000E34A2" w:rsidRPr="0090596C" w:rsidRDefault="000E34A2" w:rsidP="001158C0">
            <w:pPr>
              <w:pStyle w:val="Heading1"/>
              <w:outlineLvl w:val="0"/>
            </w:pPr>
            <w:r>
              <w:t xml:space="preserve">The </w:t>
            </w:r>
            <w:r w:rsidR="00926F3E">
              <w:t xml:space="preserve">Result </w:t>
            </w:r>
          </w:p>
        </w:tc>
      </w:tr>
    </w:tbl>
    <w:p w14:paraId="7E7B2C91" w14:textId="29CC5113" w:rsidR="002A2BBC" w:rsidRPr="002A2BBC" w:rsidRDefault="000E34A2" w:rsidP="002A2BBC">
      <w:pPr>
        <w:rPr>
          <w:sz w:val="12"/>
          <w:szCs w:val="16"/>
        </w:rPr>
      </w:pPr>
      <w:r w:rsidRPr="000E34A2">
        <w:rPr>
          <w:noProof/>
          <w:sz w:val="12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9B3308E" wp14:editId="51B6EBBB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5905500" cy="1404620"/>
                <wp:effectExtent l="0" t="0" r="19050" b="279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38494" w14:textId="3ABF71C7" w:rsidR="00387551" w:rsidRPr="006D2D31" w:rsidRDefault="006D2D3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>Fu</w:t>
                            </w:r>
                            <w:r w:rsidR="002665DA" w:rsidRPr="006D2D31">
                              <w:rPr>
                                <w:sz w:val="26"/>
                                <w:szCs w:val="26"/>
                              </w:rPr>
                              <w:t xml:space="preserve">nding </w:t>
                            </w:r>
                            <w:r w:rsidR="007C1E9E" w:rsidRPr="006D2D31">
                              <w:rPr>
                                <w:sz w:val="26"/>
                                <w:szCs w:val="26"/>
                              </w:rPr>
                              <w:t xml:space="preserve">has strengthened </w:t>
                            </w:r>
                            <w:r w:rsidR="002665DA" w:rsidRPr="006D2D31">
                              <w:rPr>
                                <w:sz w:val="26"/>
                                <w:szCs w:val="26"/>
                              </w:rPr>
                              <w:t xml:space="preserve">key maternal health and safety initiatives of </w:t>
                            </w:r>
                            <w:r w:rsidR="00C761C9" w:rsidRPr="006D2D31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2665DA" w:rsidRPr="006D2D31">
                              <w:rPr>
                                <w:sz w:val="26"/>
                                <w:szCs w:val="26"/>
                              </w:rPr>
                              <w:t>DSHS</w:t>
                            </w:r>
                            <w:r w:rsidR="00C761C9" w:rsidRPr="006D2D31">
                              <w:rPr>
                                <w:sz w:val="26"/>
                                <w:szCs w:val="26"/>
                              </w:rPr>
                              <w:t xml:space="preserve"> HTMB Branch</w:t>
                            </w:r>
                            <w:r w:rsidR="00C81647" w:rsidRPr="006D2D31">
                              <w:rPr>
                                <w:sz w:val="26"/>
                                <w:szCs w:val="26"/>
                              </w:rPr>
                              <w:t xml:space="preserve"> and</w:t>
                            </w:r>
                            <w:r w:rsidR="00E8322F" w:rsidRPr="006D2D31">
                              <w:rPr>
                                <w:sz w:val="26"/>
                                <w:szCs w:val="26"/>
                              </w:rPr>
                              <w:t xml:space="preserve"> collaborative partners</w:t>
                            </w:r>
                            <w:r w:rsidR="007C1E9E" w:rsidRPr="006D2D31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61849BA" w14:textId="7624AB76" w:rsidR="00F6348D" w:rsidRPr="006D2D31" w:rsidRDefault="001B07C6" w:rsidP="00F6348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hyperlink r:id="rId17" w:history="1">
                              <w:r w:rsidR="002665DA" w:rsidRPr="006D2D31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TexasAIM initiative</w:t>
                              </w:r>
                            </w:hyperlink>
                          </w:p>
                          <w:p w14:paraId="4E352405" w14:textId="1F2D7204" w:rsidR="005A3A30" w:rsidRPr="006D2D31" w:rsidRDefault="00F6348D" w:rsidP="005A3A30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As of </w:t>
                            </w:r>
                            <w:r w:rsidR="00195A53" w:rsidRPr="006D2D31">
                              <w:rPr>
                                <w:sz w:val="26"/>
                                <w:szCs w:val="26"/>
                              </w:rPr>
                              <w:t>January 2020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>, 219 of hospitals with obstetric service lines have voluntarily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>enrolled in TexasAIM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>, representing</w:t>
                            </w:r>
                            <w:r w:rsidR="002665DA" w:rsidRPr="006D2D3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1647" w:rsidRPr="006D2D31">
                              <w:rPr>
                                <w:sz w:val="26"/>
                                <w:szCs w:val="26"/>
                              </w:rPr>
                              <w:t xml:space="preserve">over </w:t>
                            </w:r>
                            <w:r w:rsidR="002665DA" w:rsidRPr="006D2D31">
                              <w:rPr>
                                <w:sz w:val="26"/>
                                <w:szCs w:val="26"/>
                              </w:rPr>
                              <w:t xml:space="preserve">98 percent of all hospitals with obstetric services in Texas (approximately 99 percent of state births, and 10 percent of national births).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>TexasAIM Initia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tive kicked off in June 2018 and launched 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TexasAIM Plus 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 xml:space="preserve">Obstetric Hemorrhage (OBH)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>Learning Collaborative in August 2018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67A3260" w14:textId="5B377253" w:rsidR="002665DA" w:rsidRPr="006D2D31" w:rsidRDefault="00E8322F" w:rsidP="005A3A30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TexasAIM celebrated the success of the OBH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>Learning Collaborative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 and kicked off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recruitment for participation in 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TexasAIM Plus 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Severe </w:t>
                            </w:r>
                            <w:r w:rsidR="00C81647" w:rsidRPr="006D2D31">
                              <w:rPr>
                                <w:sz w:val="26"/>
                                <w:szCs w:val="26"/>
                              </w:rPr>
                              <w:t>Hypertension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 in P</w:t>
                            </w:r>
                            <w:r w:rsidR="00195A53" w:rsidRPr="006D2D31">
                              <w:rPr>
                                <w:sz w:val="26"/>
                                <w:szCs w:val="26"/>
                              </w:rPr>
                              <w:t>regnancy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Learning Collaborative 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>in December 2020</w:t>
                            </w:r>
                            <w:r w:rsidR="006D2D31" w:rsidRPr="006D2D31">
                              <w:rPr>
                                <w:sz w:val="26"/>
                                <w:szCs w:val="26"/>
                              </w:rPr>
                              <w:t xml:space="preserve">. TexasAIM </w:t>
                            </w:r>
                            <w:r w:rsidR="00195A53" w:rsidRPr="006D2D31">
                              <w:rPr>
                                <w:sz w:val="26"/>
                                <w:szCs w:val="26"/>
                              </w:rPr>
                              <w:t xml:space="preserve">is working to support </w:t>
                            </w:r>
                            <w:r w:rsidR="006D2D31" w:rsidRPr="006D2D31">
                              <w:rPr>
                                <w:sz w:val="26"/>
                                <w:szCs w:val="26"/>
                              </w:rPr>
                              <w:t xml:space="preserve">strategies for enhancing racial equity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as an integral component of implementation for Core </w:t>
                            </w:r>
                            <w:r w:rsidR="00195A53" w:rsidRPr="006D2D31">
                              <w:rPr>
                                <w:sz w:val="26"/>
                                <w:szCs w:val="26"/>
                              </w:rPr>
                              <w:t>AIM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 xml:space="preserve"> Patient Safety Bundles</w:t>
                            </w:r>
                            <w:r w:rsidR="00195A53" w:rsidRPr="006D2D31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806578A" w14:textId="2460D908" w:rsidR="00367A9C" w:rsidRPr="00367A9C" w:rsidRDefault="005A3A30" w:rsidP="00367A9C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DSHS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>worked with 10 “early adopter” hospitals to pilot components of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 the AIM Obstetric Care for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>Women with Opioid Use Disorder b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>undle.</w:t>
                            </w:r>
                          </w:p>
                          <w:p w14:paraId="356FE817" w14:textId="701BED5E" w:rsidR="008C42E0" w:rsidRDefault="000A61F2" w:rsidP="008C42E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>High-Risk Maternal Care Coordinat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>ion Services Program P</w:t>
                            </w:r>
                            <w:r w:rsidRPr="006D2D31">
                              <w:rPr>
                                <w:sz w:val="26"/>
                                <w:szCs w:val="26"/>
                              </w:rPr>
                              <w:t xml:space="preserve">ilot </w:t>
                            </w:r>
                            <w:r w:rsidR="00367A9C">
                              <w:rPr>
                                <w:sz w:val="26"/>
                                <w:szCs w:val="26"/>
                              </w:rPr>
                              <w:t>project</w:t>
                            </w:r>
                            <w:r w:rsidR="00387551" w:rsidRPr="006D2D3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C42E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F39433C" w14:textId="73978073" w:rsidR="008C42E0" w:rsidRPr="000D1433" w:rsidRDefault="008C42E0" w:rsidP="000D1433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ind w:left="1080"/>
                              <w:rPr>
                                <w:sz w:val="26"/>
                                <w:szCs w:val="26"/>
                              </w:rPr>
                            </w:pPr>
                            <w:r w:rsidRPr="008C42E0">
                              <w:rPr>
                                <w:sz w:val="26"/>
                                <w:szCs w:val="26"/>
                              </w:rPr>
                              <w:t xml:space="preserve">DSHS is working to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develop </w:t>
                            </w:r>
                            <w:r w:rsidRPr="008C42E0">
                              <w:rPr>
                                <w:sz w:val="26"/>
                                <w:szCs w:val="26"/>
                              </w:rPr>
                              <w:t>trainings, tools, and care coordination models</w:t>
                            </w:r>
                            <w:r w:rsidR="000D1433">
                              <w:rPr>
                                <w:sz w:val="26"/>
                                <w:szCs w:val="26"/>
                              </w:rPr>
                              <w:t xml:space="preserve">, and a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program to support identification of </w:t>
                            </w:r>
                            <w:r w:rsidRPr="008C42E0">
                              <w:rPr>
                                <w:sz w:val="26"/>
                                <w:szCs w:val="26"/>
                              </w:rPr>
                              <w:t xml:space="preserve">pregnant and postpartum women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at high risk for poor </w:t>
                            </w:r>
                            <w:r w:rsidRPr="008C42E0">
                              <w:rPr>
                                <w:sz w:val="26"/>
                                <w:szCs w:val="26"/>
                              </w:rPr>
                              <w:t xml:space="preserve">maternal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health outcomes</w:t>
                            </w:r>
                            <w:r w:rsidR="000D1433">
                              <w:rPr>
                                <w:sz w:val="26"/>
                                <w:szCs w:val="26"/>
                              </w:rPr>
                              <w:t xml:space="preserve"> and provision, including by community health workers, of patient education, navigation, and care coordination services. The pilot project will be completed in September 2023. </w:t>
                            </w:r>
                          </w:p>
                          <w:p w14:paraId="1547F0F6" w14:textId="20CF8DAB" w:rsidR="000E34A2" w:rsidRPr="006D2D31" w:rsidRDefault="00E8322F" w:rsidP="000D1433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>Comprehensive</w:t>
                            </w:r>
                            <w:r w:rsidR="000A61F2" w:rsidRPr="006D2D31">
                              <w:rPr>
                                <w:sz w:val="26"/>
                                <w:szCs w:val="26"/>
                              </w:rPr>
                              <w:t xml:space="preserve"> Maternal Health and Safety Awareness, Education, and Communication Campaign</w:t>
                            </w:r>
                          </w:p>
                          <w:p w14:paraId="233B5EE7" w14:textId="4652FB8F" w:rsidR="005A3A30" w:rsidRPr="006D2D31" w:rsidRDefault="005A3A30" w:rsidP="007C1E9E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6D2D31">
                              <w:rPr>
                                <w:sz w:val="26"/>
                                <w:szCs w:val="26"/>
                              </w:rPr>
                              <w:t>The campaign will integrate diverse outreach efforts to engage stakeholders with the goal of fostering a culture of maternal health and safety in Texas to increase public awareness about maternal mortality and morbidity and related prevention activities in Texas.</w:t>
                            </w:r>
                          </w:p>
                          <w:p w14:paraId="3268048B" w14:textId="6A6BBFE3" w:rsidR="007C1E9E" w:rsidRPr="006D2D31" w:rsidRDefault="007771E5" w:rsidP="006D2D31">
                            <w:pPr>
                              <w:pStyle w:val="ListParagraph"/>
                              <w:numPr>
                                <w:ilvl w:val="1"/>
                                <w:numId w:val="2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As of December 2020, </w:t>
                            </w:r>
                            <w:r w:rsidR="007C1E9E" w:rsidRPr="006D2D31">
                              <w:rPr>
                                <w:sz w:val="26"/>
                                <w:szCs w:val="26"/>
                              </w:rPr>
                              <w:t>DSHS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has</w:t>
                            </w:r>
                            <w:r w:rsidR="007C1E9E" w:rsidRPr="006D2D31">
                              <w:rPr>
                                <w:sz w:val="26"/>
                                <w:szCs w:val="26"/>
                              </w:rPr>
                              <w:t xml:space="preserve"> conducted market research and received stakeholder input </w:t>
                            </w:r>
                            <w:r w:rsidR="005A3A30" w:rsidRPr="006D2D31">
                              <w:rPr>
                                <w:sz w:val="26"/>
                                <w:szCs w:val="26"/>
                              </w:rPr>
                              <w:t>for campaign development and implementation.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3308E" id="_x0000_s1029" type="#_x0000_t202" style="position:absolute;margin-left:413.8pt;margin-top:14.3pt;width:465pt;height:110.6pt;z-index:251658243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">
                <v:textbox style="mso-fit-shape-to-text:t">
                  <w:txbxContent>
                    <w:p w14:paraId="78B38494" w14:textId="3ABF71C7" w:rsidR="00387551" w:rsidRPr="006D2D31" w:rsidRDefault="006D2D31">
                      <w:p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>Fu</w:t>
                      </w:r>
                      <w:r w:rsidR="002665DA" w:rsidRPr="006D2D31">
                        <w:rPr>
                          <w:sz w:val="26"/>
                          <w:szCs w:val="26"/>
                        </w:rPr>
                        <w:t xml:space="preserve">nding </w:t>
                      </w:r>
                      <w:r w:rsidR="007C1E9E" w:rsidRPr="006D2D31">
                        <w:rPr>
                          <w:sz w:val="26"/>
                          <w:szCs w:val="26"/>
                        </w:rPr>
                        <w:t xml:space="preserve">has strengthened </w:t>
                      </w:r>
                      <w:r w:rsidR="002665DA" w:rsidRPr="006D2D31">
                        <w:rPr>
                          <w:sz w:val="26"/>
                          <w:szCs w:val="26"/>
                        </w:rPr>
                        <w:t xml:space="preserve">key maternal health and safety initiatives of </w:t>
                      </w:r>
                      <w:r w:rsidR="00C761C9" w:rsidRPr="006D2D31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="002665DA" w:rsidRPr="006D2D31">
                        <w:rPr>
                          <w:sz w:val="26"/>
                          <w:szCs w:val="26"/>
                        </w:rPr>
                        <w:t>DSHS</w:t>
                      </w:r>
                      <w:r w:rsidR="00C761C9" w:rsidRPr="006D2D31">
                        <w:rPr>
                          <w:sz w:val="26"/>
                          <w:szCs w:val="26"/>
                        </w:rPr>
                        <w:t xml:space="preserve"> HTMB Branch</w:t>
                      </w:r>
                      <w:r w:rsidR="00C81647" w:rsidRPr="006D2D31">
                        <w:rPr>
                          <w:sz w:val="26"/>
                          <w:szCs w:val="26"/>
                        </w:rPr>
                        <w:t xml:space="preserve"> and</w:t>
                      </w:r>
                      <w:r w:rsidR="00E8322F" w:rsidRPr="006D2D31">
                        <w:rPr>
                          <w:sz w:val="26"/>
                          <w:szCs w:val="26"/>
                        </w:rPr>
                        <w:t xml:space="preserve"> collaborative partners</w:t>
                      </w:r>
                      <w:r w:rsidR="007C1E9E" w:rsidRPr="006D2D31">
                        <w:rPr>
                          <w:sz w:val="26"/>
                          <w:szCs w:val="26"/>
                        </w:rPr>
                        <w:t>:</w:t>
                      </w:r>
                    </w:p>
                    <w:p w14:paraId="561849BA" w14:textId="7624AB76" w:rsidR="00F6348D" w:rsidRPr="006D2D31" w:rsidRDefault="001B07C6" w:rsidP="00F6348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6"/>
                          <w:szCs w:val="26"/>
                        </w:rPr>
                      </w:pPr>
                      <w:hyperlink r:id="rId18" w:history="1">
                        <w:r w:rsidR="002665DA" w:rsidRPr="006D2D31">
                          <w:rPr>
                            <w:rStyle w:val="Hyperlink"/>
                            <w:sz w:val="26"/>
                            <w:szCs w:val="26"/>
                          </w:rPr>
                          <w:t>TexasAIM initiative</w:t>
                        </w:r>
                      </w:hyperlink>
                    </w:p>
                    <w:p w14:paraId="4E352405" w14:textId="1F2D7204" w:rsidR="005A3A30" w:rsidRPr="006D2D31" w:rsidRDefault="00F6348D" w:rsidP="005A3A30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 xml:space="preserve">As of </w:t>
                      </w:r>
                      <w:r w:rsidR="00195A53" w:rsidRPr="006D2D31">
                        <w:rPr>
                          <w:sz w:val="26"/>
                          <w:szCs w:val="26"/>
                        </w:rPr>
                        <w:t>January 2020</w:t>
                      </w:r>
                      <w:r w:rsidRPr="006D2D31">
                        <w:rPr>
                          <w:sz w:val="26"/>
                          <w:szCs w:val="26"/>
                        </w:rPr>
                        <w:t>, 219 of hospitals with obstetric service lines have voluntarily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D2D31">
                        <w:rPr>
                          <w:sz w:val="26"/>
                          <w:szCs w:val="26"/>
                        </w:rPr>
                        <w:t>enrolled in TexasAIM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>, representing</w:t>
                      </w:r>
                      <w:r w:rsidR="002665DA" w:rsidRPr="006D2D3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81647" w:rsidRPr="006D2D31">
                        <w:rPr>
                          <w:sz w:val="26"/>
                          <w:szCs w:val="26"/>
                        </w:rPr>
                        <w:t xml:space="preserve">over </w:t>
                      </w:r>
                      <w:r w:rsidR="002665DA" w:rsidRPr="006D2D31">
                        <w:rPr>
                          <w:sz w:val="26"/>
                          <w:szCs w:val="26"/>
                        </w:rPr>
                        <w:t xml:space="preserve">98 percent of all hospitals with obstetric services in Texas (approximately 99 percent of state births, and 10 percent of national births). 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>TexasAIM Initia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tive kicked off in June 2018 and launched 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TexasAIM Plus 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 xml:space="preserve">Obstetric Hemorrhage (OBH) </w:t>
                      </w:r>
                      <w:r w:rsidR="00367A9C">
                        <w:rPr>
                          <w:sz w:val="26"/>
                          <w:szCs w:val="26"/>
                        </w:rPr>
                        <w:t>Learning Collaborative in August 2018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567A3260" w14:textId="5B377253" w:rsidR="002665DA" w:rsidRPr="006D2D31" w:rsidRDefault="00E8322F" w:rsidP="005A3A30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 xml:space="preserve">TexasAIM celebrated the success of the OBH </w:t>
                      </w:r>
                      <w:r w:rsidR="00367A9C">
                        <w:rPr>
                          <w:sz w:val="26"/>
                          <w:szCs w:val="26"/>
                        </w:rPr>
                        <w:t>Learning Collaborative</w:t>
                      </w:r>
                      <w:r w:rsidRPr="006D2D31">
                        <w:rPr>
                          <w:sz w:val="26"/>
                          <w:szCs w:val="26"/>
                        </w:rPr>
                        <w:t xml:space="preserve"> and kicked off 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recruitment for participation in </w:t>
                      </w:r>
                      <w:r w:rsidRPr="006D2D31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TexasAIM Plus </w:t>
                      </w:r>
                      <w:r w:rsidRPr="006D2D31">
                        <w:rPr>
                          <w:sz w:val="26"/>
                          <w:szCs w:val="26"/>
                        </w:rPr>
                        <w:t xml:space="preserve">Severe </w:t>
                      </w:r>
                      <w:r w:rsidR="00C81647" w:rsidRPr="006D2D31">
                        <w:rPr>
                          <w:sz w:val="26"/>
                          <w:szCs w:val="26"/>
                        </w:rPr>
                        <w:t>Hypertension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 in P</w:t>
                      </w:r>
                      <w:r w:rsidR="00195A53" w:rsidRPr="006D2D31">
                        <w:rPr>
                          <w:sz w:val="26"/>
                          <w:szCs w:val="26"/>
                        </w:rPr>
                        <w:t>regnancy</w:t>
                      </w:r>
                      <w:r w:rsidRPr="006D2D3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Learning Collaborative </w:t>
                      </w:r>
                      <w:r w:rsidRPr="006D2D31">
                        <w:rPr>
                          <w:sz w:val="26"/>
                          <w:szCs w:val="26"/>
                        </w:rPr>
                        <w:t>in December 2020</w:t>
                      </w:r>
                      <w:r w:rsidR="006D2D31" w:rsidRPr="006D2D31">
                        <w:rPr>
                          <w:sz w:val="26"/>
                          <w:szCs w:val="26"/>
                        </w:rPr>
                        <w:t xml:space="preserve">. TexasAIM </w:t>
                      </w:r>
                      <w:r w:rsidR="00195A53" w:rsidRPr="006D2D31">
                        <w:rPr>
                          <w:sz w:val="26"/>
                          <w:szCs w:val="26"/>
                        </w:rPr>
                        <w:t xml:space="preserve">is working to support </w:t>
                      </w:r>
                      <w:r w:rsidR="006D2D31" w:rsidRPr="006D2D31">
                        <w:rPr>
                          <w:sz w:val="26"/>
                          <w:szCs w:val="26"/>
                        </w:rPr>
                        <w:t xml:space="preserve">strategies for enhancing racial equity 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as an integral component of implementation for Core </w:t>
                      </w:r>
                      <w:r w:rsidR="00195A53" w:rsidRPr="006D2D31">
                        <w:rPr>
                          <w:sz w:val="26"/>
                          <w:szCs w:val="26"/>
                        </w:rPr>
                        <w:t>AIM</w:t>
                      </w:r>
                      <w:r w:rsidR="00367A9C">
                        <w:rPr>
                          <w:sz w:val="26"/>
                          <w:szCs w:val="26"/>
                        </w:rPr>
                        <w:t xml:space="preserve"> Patient Safety Bundles</w:t>
                      </w:r>
                      <w:r w:rsidR="00195A53" w:rsidRPr="006D2D31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5806578A" w14:textId="2460D908" w:rsidR="00367A9C" w:rsidRPr="00367A9C" w:rsidRDefault="005A3A30" w:rsidP="00367A9C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 xml:space="preserve">DSHS </w:t>
                      </w:r>
                      <w:r w:rsidR="00367A9C">
                        <w:rPr>
                          <w:sz w:val="26"/>
                          <w:szCs w:val="26"/>
                        </w:rPr>
                        <w:t>worked with 10 “early adopter” hospitals to pilot components of</w:t>
                      </w:r>
                      <w:r w:rsidRPr="006D2D31">
                        <w:rPr>
                          <w:sz w:val="26"/>
                          <w:szCs w:val="26"/>
                        </w:rPr>
                        <w:t xml:space="preserve"> the AIM Obstetric Care for </w:t>
                      </w:r>
                      <w:r w:rsidR="00367A9C">
                        <w:rPr>
                          <w:sz w:val="26"/>
                          <w:szCs w:val="26"/>
                        </w:rPr>
                        <w:t>Women with Opioid Use Disorder b</w:t>
                      </w:r>
                      <w:r w:rsidRPr="006D2D31">
                        <w:rPr>
                          <w:sz w:val="26"/>
                          <w:szCs w:val="26"/>
                        </w:rPr>
                        <w:t>undle.</w:t>
                      </w:r>
                    </w:p>
                    <w:p w14:paraId="356FE817" w14:textId="701BED5E" w:rsidR="008C42E0" w:rsidRDefault="000A61F2" w:rsidP="008C42E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>High-Risk Maternal Care Coordinat</w:t>
                      </w:r>
                      <w:r w:rsidR="00367A9C">
                        <w:rPr>
                          <w:sz w:val="26"/>
                          <w:szCs w:val="26"/>
                        </w:rPr>
                        <w:t>ion Services Program P</w:t>
                      </w:r>
                      <w:r w:rsidRPr="006D2D31">
                        <w:rPr>
                          <w:sz w:val="26"/>
                          <w:szCs w:val="26"/>
                        </w:rPr>
                        <w:t xml:space="preserve">ilot </w:t>
                      </w:r>
                      <w:r w:rsidR="00367A9C">
                        <w:rPr>
                          <w:sz w:val="26"/>
                          <w:szCs w:val="26"/>
                        </w:rPr>
                        <w:t>project</w:t>
                      </w:r>
                      <w:r w:rsidR="00387551" w:rsidRPr="006D2D3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C42E0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F39433C" w14:textId="73978073" w:rsidR="008C42E0" w:rsidRPr="000D1433" w:rsidRDefault="008C42E0" w:rsidP="000D1433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ind w:left="1080"/>
                        <w:rPr>
                          <w:sz w:val="26"/>
                          <w:szCs w:val="26"/>
                        </w:rPr>
                      </w:pPr>
                      <w:r w:rsidRPr="008C42E0">
                        <w:rPr>
                          <w:sz w:val="26"/>
                          <w:szCs w:val="26"/>
                        </w:rPr>
                        <w:t xml:space="preserve">DSHS is working to </w:t>
                      </w:r>
                      <w:r>
                        <w:rPr>
                          <w:sz w:val="26"/>
                          <w:szCs w:val="26"/>
                        </w:rPr>
                        <w:t xml:space="preserve">develop </w:t>
                      </w:r>
                      <w:r w:rsidRPr="008C42E0">
                        <w:rPr>
                          <w:sz w:val="26"/>
                          <w:szCs w:val="26"/>
                        </w:rPr>
                        <w:t>trainings, tools, and care coordination models</w:t>
                      </w:r>
                      <w:r w:rsidR="000D1433">
                        <w:rPr>
                          <w:sz w:val="26"/>
                          <w:szCs w:val="26"/>
                        </w:rPr>
                        <w:t xml:space="preserve">, and a </w:t>
                      </w:r>
                      <w:r>
                        <w:rPr>
                          <w:sz w:val="26"/>
                          <w:szCs w:val="26"/>
                        </w:rPr>
                        <w:t xml:space="preserve">program to support identification of </w:t>
                      </w:r>
                      <w:r w:rsidRPr="008C42E0">
                        <w:rPr>
                          <w:sz w:val="26"/>
                          <w:szCs w:val="26"/>
                        </w:rPr>
                        <w:t xml:space="preserve">pregnant and postpartum women </w:t>
                      </w:r>
                      <w:r>
                        <w:rPr>
                          <w:sz w:val="26"/>
                          <w:szCs w:val="26"/>
                        </w:rPr>
                        <w:t xml:space="preserve">at high risk for poor </w:t>
                      </w:r>
                      <w:r w:rsidRPr="008C42E0">
                        <w:rPr>
                          <w:sz w:val="26"/>
                          <w:szCs w:val="26"/>
                        </w:rPr>
                        <w:t xml:space="preserve">maternal </w:t>
                      </w:r>
                      <w:r>
                        <w:rPr>
                          <w:sz w:val="26"/>
                          <w:szCs w:val="26"/>
                        </w:rPr>
                        <w:t>health outcomes</w:t>
                      </w:r>
                      <w:r w:rsidR="000D1433">
                        <w:rPr>
                          <w:sz w:val="26"/>
                          <w:szCs w:val="26"/>
                        </w:rPr>
                        <w:t xml:space="preserve"> and provision, including by community health workers, of patient education, navigation, and care coordination services. The pilot project will be completed in September 2023. </w:t>
                      </w:r>
                    </w:p>
                    <w:p w14:paraId="1547F0F6" w14:textId="20CF8DAB" w:rsidR="000E34A2" w:rsidRPr="006D2D31" w:rsidRDefault="00E8322F" w:rsidP="000D1433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>Comprehensive</w:t>
                      </w:r>
                      <w:r w:rsidR="000A61F2" w:rsidRPr="006D2D31">
                        <w:rPr>
                          <w:sz w:val="26"/>
                          <w:szCs w:val="26"/>
                        </w:rPr>
                        <w:t xml:space="preserve"> Maternal Health and Safety Awareness, Education, and Communication Campaign</w:t>
                      </w:r>
                    </w:p>
                    <w:p w14:paraId="233B5EE7" w14:textId="4652FB8F" w:rsidR="005A3A30" w:rsidRPr="006D2D31" w:rsidRDefault="005A3A30" w:rsidP="007C1E9E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sz w:val="26"/>
                          <w:szCs w:val="26"/>
                        </w:rPr>
                      </w:pPr>
                      <w:r w:rsidRPr="006D2D31">
                        <w:rPr>
                          <w:sz w:val="26"/>
                          <w:szCs w:val="26"/>
                        </w:rPr>
                        <w:t>The campaign will integrate diverse outreach efforts to engage stakeholders with the goal of fostering a culture of maternal health and safety in Texas to increase public awareness about maternal mortality and morbidity and related prevention activities in Texas.</w:t>
                      </w:r>
                    </w:p>
                    <w:p w14:paraId="3268048B" w14:textId="6A6BBFE3" w:rsidR="007C1E9E" w:rsidRPr="006D2D31" w:rsidRDefault="007771E5" w:rsidP="006D2D31">
                      <w:pPr>
                        <w:pStyle w:val="ListParagraph"/>
                        <w:numPr>
                          <w:ilvl w:val="1"/>
                          <w:numId w:val="27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As of December 2020, </w:t>
                      </w:r>
                      <w:r w:rsidR="007C1E9E" w:rsidRPr="006D2D31">
                        <w:rPr>
                          <w:sz w:val="26"/>
                          <w:szCs w:val="26"/>
                        </w:rPr>
                        <w:t>DSHS</w:t>
                      </w:r>
                      <w:r>
                        <w:rPr>
                          <w:sz w:val="26"/>
                          <w:szCs w:val="26"/>
                        </w:rPr>
                        <w:t xml:space="preserve"> has</w:t>
                      </w:r>
                      <w:r w:rsidR="007C1E9E" w:rsidRPr="006D2D31">
                        <w:rPr>
                          <w:sz w:val="26"/>
                          <w:szCs w:val="26"/>
                        </w:rPr>
                        <w:t xml:space="preserve"> conducted market research and received stakeholder input </w:t>
                      </w:r>
                      <w:r w:rsidR="005A3A30" w:rsidRPr="006D2D31">
                        <w:rPr>
                          <w:sz w:val="26"/>
                          <w:szCs w:val="26"/>
                        </w:rPr>
                        <w:t>for campaign development and implementation.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2681C" w:rsidRPr="0090596C" w14:paraId="09DCA927" w14:textId="77777777" w:rsidTr="001158C0">
        <w:tc>
          <w:tcPr>
            <w:tcW w:w="5000" w:type="pct"/>
            <w:shd w:val="clear" w:color="auto" w:fill="4F2270"/>
          </w:tcPr>
          <w:p w14:paraId="0063A5CF" w14:textId="55B00AA8" w:rsidR="000E34A2" w:rsidRPr="0090596C" w:rsidRDefault="000E34A2" w:rsidP="001158C0">
            <w:pPr>
              <w:pStyle w:val="Heading1"/>
              <w:outlineLvl w:val="0"/>
            </w:pPr>
            <w:r>
              <w:lastRenderedPageBreak/>
              <w:t>Methods of Sustainability</w:t>
            </w:r>
          </w:p>
        </w:tc>
      </w:tr>
    </w:tbl>
    <w:p w14:paraId="3206B723" w14:textId="46AC8864" w:rsidR="002A2BBC" w:rsidRPr="002A2BBC" w:rsidRDefault="002A2BBC" w:rsidP="002A2BBC">
      <w:pPr>
        <w:rPr>
          <w:sz w:val="12"/>
          <w:szCs w:val="16"/>
        </w:rPr>
      </w:pPr>
    </w:p>
    <w:p w14:paraId="63F93387" w14:textId="32C1BDEA" w:rsidR="002A2BBC" w:rsidRPr="002A2BBC" w:rsidRDefault="00E2681C" w:rsidP="002A2BBC">
      <w:pPr>
        <w:rPr>
          <w:sz w:val="12"/>
          <w:szCs w:val="16"/>
        </w:rPr>
      </w:pPr>
      <w:bookmarkStart w:id="1" w:name="_GoBack"/>
      <w:r w:rsidRPr="002A2BBC">
        <w:rPr>
          <w:noProof/>
          <w:sz w:val="12"/>
          <w:szCs w:val="16"/>
        </w:rPr>
        <mc:AlternateContent>
          <mc:Choice Requires="wps">
            <w:drawing>
              <wp:inline distT="0" distB="0" distL="0" distR="0" wp14:anchorId="4D9F78CC" wp14:editId="3AAD5B09">
                <wp:extent cx="6142567" cy="2641600"/>
                <wp:effectExtent l="0" t="0" r="10795" b="2540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567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81F0" w14:textId="1416FFDE" w:rsidR="00E2681C" w:rsidRDefault="000D1433" w:rsidP="00E2681C">
                            <w:r>
                              <w:t xml:space="preserve">Progress on these initiatives is reported biennially to the legislature, with the most recent updates provided in the </w:t>
                            </w:r>
                            <w:hyperlink r:id="rId19" w:history="1">
                              <w:r w:rsidRPr="000D1433">
                                <w:rPr>
                                  <w:rStyle w:val="Hyperlink"/>
                                </w:rPr>
                                <w:t>2020 Maternal Health and Safety Initiatives Report</w:t>
                              </w:r>
                            </w:hyperlink>
                            <w:r>
                              <w:t>.  External partners play a vital role in recruitment and retention of hospitals and subject-matter experts for the TexasAIM Initiative. C</w:t>
                            </w:r>
                            <w:r w:rsidR="000A61F2">
                              <w:t>ontinued investment in these programs and dedication of external partners</w:t>
                            </w:r>
                            <w:r>
                              <w:t xml:space="preserve"> will be required to sustain and continue successes achieved with TexasAIM and other maternal health and safety projects lead by the DSHS HTMB Branch</w:t>
                            </w:r>
                            <w:r w:rsidR="000A61F2">
                              <w:t xml:space="preserve">. </w:t>
                            </w:r>
                          </w:p>
                          <w:p w14:paraId="5E7D9DAE" w14:textId="77777777" w:rsidR="000D1433" w:rsidRDefault="000D1433" w:rsidP="00E2681C"/>
                          <w:p w14:paraId="559E1517" w14:textId="77777777" w:rsidR="000E34A2" w:rsidRDefault="000E34A2" w:rsidP="00E2681C"/>
                          <w:p w14:paraId="1402D0AE" w14:textId="3696CAE2" w:rsidR="00E2681C" w:rsidRDefault="00E2681C" w:rsidP="00E268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9F78CC" id="Text Box 2" o:spid="_x0000_s1030" type="#_x0000_t202" style="width:483.65pt;height:2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">
                <v:textbox>
                  <w:txbxContent>
                    <w:p w14:paraId="596C81F0" w14:textId="1416FFDE" w:rsidR="00E2681C" w:rsidRDefault="000D1433" w:rsidP="00E2681C">
                      <w:r>
                        <w:t xml:space="preserve">Progress on these initiatives is reported biennially to the legislature, with the most recent updates provided in the </w:t>
                      </w:r>
                      <w:hyperlink r:id="rId20" w:history="1">
                        <w:r w:rsidRPr="000D1433">
                          <w:rPr>
                            <w:rStyle w:val="Hyperlink"/>
                          </w:rPr>
                          <w:t>2020 Maternal Health and Safety Initiatives Report</w:t>
                        </w:r>
                      </w:hyperlink>
                      <w:r>
                        <w:t>.  External partners play a vital role in recruitment and retention of hospitals and subject-matter experts for the TexasAIM Initiative. C</w:t>
                      </w:r>
                      <w:r w:rsidR="000A61F2">
                        <w:t>ontinued investment in these programs and dedication of external partners</w:t>
                      </w:r>
                      <w:r>
                        <w:t xml:space="preserve"> will be required to sustain and continue successes achieved with TexasAIM and other maternal health and safety projects lead by the DSHS HTMB Branch</w:t>
                      </w:r>
                      <w:r w:rsidR="000A61F2">
                        <w:t xml:space="preserve">. </w:t>
                      </w:r>
                    </w:p>
                    <w:p w14:paraId="5E7D9DAE" w14:textId="77777777" w:rsidR="000D1433" w:rsidRDefault="000D1433" w:rsidP="00E2681C"/>
                    <w:p w14:paraId="559E1517" w14:textId="77777777" w:rsidR="000E34A2" w:rsidRDefault="000E34A2" w:rsidP="00E2681C"/>
                    <w:p w14:paraId="1402D0AE" w14:textId="3696CAE2" w:rsidR="00E2681C" w:rsidRDefault="00E2681C" w:rsidP="00E2681C"/>
                  </w:txbxContent>
                </v:textbox>
                <w10:anchorlock/>
              </v:shape>
            </w:pict>
          </mc:Fallback>
        </mc:AlternateContent>
      </w:r>
      <w:bookmarkEnd w:id="1"/>
    </w:p>
    <w:sectPr w:rsidR="002A2BBC" w:rsidRPr="002A2BBC" w:rsidSect="0090596C">
      <w:headerReference w:type="default" r:id="rId21"/>
      <w:footerReference w:type="default" r:id="rId2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D3356" w14:textId="77777777" w:rsidR="001158C0" w:rsidRDefault="001158C0" w:rsidP="00650259">
      <w:pPr>
        <w:spacing w:after="0" w:line="240" w:lineRule="auto"/>
      </w:pPr>
      <w:r>
        <w:separator/>
      </w:r>
    </w:p>
  </w:endnote>
  <w:endnote w:type="continuationSeparator" w:id="0">
    <w:p w14:paraId="7F32DA06" w14:textId="77777777" w:rsidR="001158C0" w:rsidRDefault="001158C0" w:rsidP="00650259">
      <w:pPr>
        <w:spacing w:after="0" w:line="240" w:lineRule="auto"/>
      </w:pPr>
      <w:r>
        <w:continuationSeparator/>
      </w:r>
    </w:p>
  </w:endnote>
  <w:endnote w:type="continuationNotice" w:id="1">
    <w:p w14:paraId="0F84556B" w14:textId="77777777" w:rsidR="001158C0" w:rsidRDefault="001158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B419B20-8C85-4951-A117-F69C9231ADE1}"/>
    <w:embedBold r:id="rId2" w:fontKey="{EA1F8DAD-8090-4777-B4B7-D04FD7075F37}"/>
    <w:embedItalic r:id="rId3" w:fontKey="{B7A995AC-6B0B-436D-8CF7-957E8BC9F89C}"/>
    <w:embedBoldItalic r:id="rId4" w:fontKey="{273431E4-519E-41DC-94BB-4F9F0B22B6C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2DB7FA0-470A-4B88-BBD7-74B51E0C83AE}"/>
    <w:embedBold r:id="rId6" w:fontKey="{7FD8CC5F-DF34-4576-839C-5D241AE01AC3}"/>
    <w:embedItalic r:id="rId7" w:fontKey="{272CF193-A22F-4115-BA7B-BDFEA6FAD0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991E601-8D28-4530-BBD5-2BC510C1E8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23BE67A-F90B-4A9E-B5B7-E1303C55E9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F8D0E637-C9BF-4BE7-9B2C-B7060D3DF5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81D74C7" w14:textId="77777777" w:rsidTr="001158C0">
      <w:tc>
        <w:tcPr>
          <w:tcW w:w="4675" w:type="dxa"/>
          <w:vAlign w:val="center"/>
        </w:tcPr>
        <w:p w14:paraId="288AD078" w14:textId="71F3B80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06C5C4A" w14:textId="2DE6FB0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D15AD5D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2F8FF" w14:textId="77777777" w:rsidR="001158C0" w:rsidRDefault="001158C0" w:rsidP="00650259">
      <w:pPr>
        <w:spacing w:after="0" w:line="240" w:lineRule="auto"/>
      </w:pPr>
      <w:r>
        <w:separator/>
      </w:r>
    </w:p>
  </w:footnote>
  <w:footnote w:type="continuationSeparator" w:id="0">
    <w:p w14:paraId="12C4E012" w14:textId="77777777" w:rsidR="001158C0" w:rsidRDefault="001158C0" w:rsidP="00650259">
      <w:pPr>
        <w:spacing w:after="0" w:line="240" w:lineRule="auto"/>
      </w:pPr>
      <w:r>
        <w:continuationSeparator/>
      </w:r>
    </w:p>
  </w:footnote>
  <w:footnote w:type="continuationNotice" w:id="1">
    <w:p w14:paraId="71EDB465" w14:textId="77777777" w:rsidR="001158C0" w:rsidRDefault="001158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479"/>
      <w:gridCol w:w="3881"/>
    </w:tblGrid>
    <w:tr w:rsidR="0090596C" w14:paraId="36D97512" w14:textId="77777777" w:rsidTr="0090596C">
      <w:trPr>
        <w:trHeight w:val="990"/>
      </w:trPr>
      <w:tc>
        <w:tcPr>
          <w:tcW w:w="1350" w:type="dxa"/>
          <w:vAlign w:val="center"/>
        </w:tcPr>
        <w:p w14:paraId="7DC9E561" w14:textId="02C35450" w:rsidR="0090596C" w:rsidRDefault="001A3A9C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5AA46371" wp14:editId="2390BD85">
                <wp:extent cx="3403600" cy="1168400"/>
                <wp:effectExtent l="0" t="0" r="635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36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B10DCD9" w14:textId="4572658C" w:rsidR="0090596C" w:rsidRPr="000E34A2" w:rsidRDefault="0090596C" w:rsidP="005972C4">
          <w:pPr>
            <w:pStyle w:val="Header"/>
            <w:jc w:val="center"/>
            <w:rPr>
              <w:color w:val="4F2270"/>
            </w:rPr>
          </w:pPr>
        </w:p>
        <w:p w14:paraId="7FFECA06" w14:textId="77777777" w:rsidR="000E34A2" w:rsidRDefault="000E34A2" w:rsidP="005972C4">
          <w:pPr>
            <w:pStyle w:val="Header"/>
            <w:jc w:val="center"/>
            <w:rPr>
              <w:color w:val="4F2270"/>
            </w:rPr>
          </w:pPr>
          <w:r w:rsidRPr="000E34A2">
            <w:rPr>
              <w:color w:val="4F2270"/>
            </w:rPr>
            <w:t>Success Stor</w:t>
          </w:r>
          <w:r w:rsidR="00BE27B2">
            <w:rPr>
              <w:color w:val="4F2270"/>
            </w:rPr>
            <w:t>y</w:t>
          </w:r>
        </w:p>
        <w:p w14:paraId="4571B92B" w14:textId="34D7BE8F" w:rsidR="000E34A2" w:rsidRPr="0090596C" w:rsidRDefault="001A5681" w:rsidP="005972C4">
          <w:pPr>
            <w:pStyle w:val="Header"/>
            <w:jc w:val="center"/>
          </w:pPr>
          <w:r>
            <w:t>Texas</w:t>
          </w:r>
        </w:p>
      </w:tc>
    </w:tr>
    <w:bookmarkEnd w:id="2"/>
  </w:tbl>
  <w:p w14:paraId="4F6D1432" w14:textId="3F61F581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42472"/>
    <w:multiLevelType w:val="hybridMultilevel"/>
    <w:tmpl w:val="A9022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9F17885"/>
    <w:multiLevelType w:val="hybridMultilevel"/>
    <w:tmpl w:val="D23E0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DC126C2"/>
    <w:multiLevelType w:val="hybridMultilevel"/>
    <w:tmpl w:val="2E9EA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11D1C61"/>
    <w:multiLevelType w:val="hybridMultilevel"/>
    <w:tmpl w:val="C9B6F86E"/>
    <w:lvl w:ilvl="0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27213D"/>
    <w:multiLevelType w:val="hybridMultilevel"/>
    <w:tmpl w:val="CF6CD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001E1A"/>
    <w:multiLevelType w:val="hybridMultilevel"/>
    <w:tmpl w:val="FA74F17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0C0B98"/>
    <w:multiLevelType w:val="hybridMultilevel"/>
    <w:tmpl w:val="11E00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D1774D"/>
    <w:multiLevelType w:val="hybridMultilevel"/>
    <w:tmpl w:val="75C8FF0A"/>
    <w:lvl w:ilvl="0" w:tplc="B9187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03312">
      <w:numFmt w:val="none"/>
      <w:lvlText w:val=""/>
      <w:lvlJc w:val="left"/>
      <w:pPr>
        <w:tabs>
          <w:tab w:val="num" w:pos="360"/>
        </w:tabs>
      </w:pPr>
    </w:lvl>
    <w:lvl w:ilvl="2" w:tplc="8DE4D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34E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841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80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08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84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A2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0A37898"/>
    <w:multiLevelType w:val="hybridMultilevel"/>
    <w:tmpl w:val="659691DC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18"/>
  </w:num>
  <w:num w:numId="5">
    <w:abstractNumId w:val="19"/>
  </w:num>
  <w:num w:numId="6">
    <w:abstractNumId w:val="26"/>
  </w:num>
  <w:num w:numId="7">
    <w:abstractNumId w:val="11"/>
  </w:num>
  <w:num w:numId="8">
    <w:abstractNumId w:val="16"/>
  </w:num>
  <w:num w:numId="9">
    <w:abstractNumId w:val="24"/>
  </w:num>
  <w:num w:numId="10">
    <w:abstractNumId w:val="3"/>
  </w:num>
  <w:num w:numId="11">
    <w:abstractNumId w:val="9"/>
  </w:num>
  <w:num w:numId="12">
    <w:abstractNumId w:val="1"/>
  </w:num>
  <w:num w:numId="13">
    <w:abstractNumId w:val="5"/>
  </w:num>
  <w:num w:numId="14">
    <w:abstractNumId w:val="15"/>
  </w:num>
  <w:num w:numId="15">
    <w:abstractNumId w:val="14"/>
  </w:num>
  <w:num w:numId="16">
    <w:abstractNumId w:val="22"/>
  </w:num>
  <w:num w:numId="17">
    <w:abstractNumId w:val="7"/>
  </w:num>
  <w:num w:numId="18">
    <w:abstractNumId w:val="30"/>
  </w:num>
  <w:num w:numId="19">
    <w:abstractNumId w:val="25"/>
  </w:num>
  <w:num w:numId="20">
    <w:abstractNumId w:val="20"/>
  </w:num>
  <w:num w:numId="21">
    <w:abstractNumId w:val="29"/>
  </w:num>
  <w:num w:numId="22">
    <w:abstractNumId w:val="8"/>
  </w:num>
  <w:num w:numId="23">
    <w:abstractNumId w:val="10"/>
  </w:num>
  <w:num w:numId="24">
    <w:abstractNumId w:val="12"/>
  </w:num>
  <w:num w:numId="25">
    <w:abstractNumId w:val="28"/>
  </w:num>
  <w:num w:numId="26">
    <w:abstractNumId w:val="6"/>
  </w:num>
  <w:num w:numId="27">
    <w:abstractNumId w:val="2"/>
  </w:num>
  <w:num w:numId="28">
    <w:abstractNumId w:val="4"/>
  </w:num>
  <w:num w:numId="29">
    <w:abstractNumId w:val="23"/>
  </w:num>
  <w:num w:numId="30">
    <w:abstractNumId w:val="0"/>
  </w:num>
  <w:num w:numId="31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188"/>
    <w:rsid w:val="00007928"/>
    <w:rsid w:val="0002592A"/>
    <w:rsid w:val="000311BB"/>
    <w:rsid w:val="000456E1"/>
    <w:rsid w:val="00052382"/>
    <w:rsid w:val="00057FE5"/>
    <w:rsid w:val="0006568A"/>
    <w:rsid w:val="00076F0F"/>
    <w:rsid w:val="00080CAB"/>
    <w:rsid w:val="00084253"/>
    <w:rsid w:val="00093B26"/>
    <w:rsid w:val="000A27ED"/>
    <w:rsid w:val="000A4365"/>
    <w:rsid w:val="000A61F2"/>
    <w:rsid w:val="000D1433"/>
    <w:rsid w:val="000D1F49"/>
    <w:rsid w:val="000D5551"/>
    <w:rsid w:val="000E34A2"/>
    <w:rsid w:val="00110FB9"/>
    <w:rsid w:val="001158C0"/>
    <w:rsid w:val="0011637B"/>
    <w:rsid w:val="0014110C"/>
    <w:rsid w:val="001727CA"/>
    <w:rsid w:val="00195A53"/>
    <w:rsid w:val="001A3A9C"/>
    <w:rsid w:val="001A5681"/>
    <w:rsid w:val="001B07C6"/>
    <w:rsid w:val="002011D0"/>
    <w:rsid w:val="00221F4F"/>
    <w:rsid w:val="00235E13"/>
    <w:rsid w:val="00236C65"/>
    <w:rsid w:val="002651B4"/>
    <w:rsid w:val="002665DA"/>
    <w:rsid w:val="00281C99"/>
    <w:rsid w:val="00286358"/>
    <w:rsid w:val="00290140"/>
    <w:rsid w:val="002928D0"/>
    <w:rsid w:val="00292BB3"/>
    <w:rsid w:val="002A2BBC"/>
    <w:rsid w:val="002C56E6"/>
    <w:rsid w:val="002F2E14"/>
    <w:rsid w:val="00304FA7"/>
    <w:rsid w:val="0030663B"/>
    <w:rsid w:val="003243C4"/>
    <w:rsid w:val="00325D2E"/>
    <w:rsid w:val="00361E11"/>
    <w:rsid w:val="00362A1E"/>
    <w:rsid w:val="00367A9C"/>
    <w:rsid w:val="00387551"/>
    <w:rsid w:val="00393501"/>
    <w:rsid w:val="003A4371"/>
    <w:rsid w:val="003B4744"/>
    <w:rsid w:val="003D5EDD"/>
    <w:rsid w:val="003F0847"/>
    <w:rsid w:val="004008E0"/>
    <w:rsid w:val="0040090B"/>
    <w:rsid w:val="00404A87"/>
    <w:rsid w:val="00421C1E"/>
    <w:rsid w:val="00452F9D"/>
    <w:rsid w:val="00455956"/>
    <w:rsid w:val="0046302A"/>
    <w:rsid w:val="004741A9"/>
    <w:rsid w:val="0048225D"/>
    <w:rsid w:val="00487D2D"/>
    <w:rsid w:val="00490F45"/>
    <w:rsid w:val="004C0411"/>
    <w:rsid w:val="004C1D41"/>
    <w:rsid w:val="004C7F08"/>
    <w:rsid w:val="004D5D62"/>
    <w:rsid w:val="004E376B"/>
    <w:rsid w:val="005112D0"/>
    <w:rsid w:val="0051245D"/>
    <w:rsid w:val="00522D91"/>
    <w:rsid w:val="00544141"/>
    <w:rsid w:val="0055546B"/>
    <w:rsid w:val="00571079"/>
    <w:rsid w:val="00577E06"/>
    <w:rsid w:val="00590C78"/>
    <w:rsid w:val="00595B42"/>
    <w:rsid w:val="005972C4"/>
    <w:rsid w:val="005A3A30"/>
    <w:rsid w:val="005A3BF7"/>
    <w:rsid w:val="005A499D"/>
    <w:rsid w:val="005A6C16"/>
    <w:rsid w:val="005B3B93"/>
    <w:rsid w:val="005D0645"/>
    <w:rsid w:val="005E021C"/>
    <w:rsid w:val="005F2035"/>
    <w:rsid w:val="005F7306"/>
    <w:rsid w:val="005F7990"/>
    <w:rsid w:val="0063739C"/>
    <w:rsid w:val="00650172"/>
    <w:rsid w:val="00650259"/>
    <w:rsid w:val="00676AB3"/>
    <w:rsid w:val="00686083"/>
    <w:rsid w:val="00696779"/>
    <w:rsid w:val="006D2D31"/>
    <w:rsid w:val="00725E40"/>
    <w:rsid w:val="00770F25"/>
    <w:rsid w:val="007771E5"/>
    <w:rsid w:val="00781090"/>
    <w:rsid w:val="00796E9D"/>
    <w:rsid w:val="007A35A8"/>
    <w:rsid w:val="007A3F0F"/>
    <w:rsid w:val="007B0A85"/>
    <w:rsid w:val="007B74D6"/>
    <w:rsid w:val="007C1E9E"/>
    <w:rsid w:val="007C6A52"/>
    <w:rsid w:val="007D48D0"/>
    <w:rsid w:val="007F7B5D"/>
    <w:rsid w:val="008125B9"/>
    <w:rsid w:val="0082043E"/>
    <w:rsid w:val="00836129"/>
    <w:rsid w:val="00840903"/>
    <w:rsid w:val="0085553D"/>
    <w:rsid w:val="00856DC1"/>
    <w:rsid w:val="0089288A"/>
    <w:rsid w:val="008C0A55"/>
    <w:rsid w:val="008C42E0"/>
    <w:rsid w:val="008E203A"/>
    <w:rsid w:val="008E54F8"/>
    <w:rsid w:val="0090596C"/>
    <w:rsid w:val="0091229C"/>
    <w:rsid w:val="00926F3E"/>
    <w:rsid w:val="009338D8"/>
    <w:rsid w:val="00940E73"/>
    <w:rsid w:val="00947777"/>
    <w:rsid w:val="0098597D"/>
    <w:rsid w:val="009E1CBD"/>
    <w:rsid w:val="009F619A"/>
    <w:rsid w:val="009F6DDE"/>
    <w:rsid w:val="00A061A0"/>
    <w:rsid w:val="00A21470"/>
    <w:rsid w:val="00A370A8"/>
    <w:rsid w:val="00A71779"/>
    <w:rsid w:val="00AA3A8E"/>
    <w:rsid w:val="00AB1BDF"/>
    <w:rsid w:val="00AB2CCF"/>
    <w:rsid w:val="00AB33C1"/>
    <w:rsid w:val="00AC0EEA"/>
    <w:rsid w:val="00AE1BC0"/>
    <w:rsid w:val="00AF110F"/>
    <w:rsid w:val="00B00A1D"/>
    <w:rsid w:val="00B1188F"/>
    <w:rsid w:val="00B1306C"/>
    <w:rsid w:val="00B53BF4"/>
    <w:rsid w:val="00BA49AD"/>
    <w:rsid w:val="00BB0E13"/>
    <w:rsid w:val="00BC2EDA"/>
    <w:rsid w:val="00BD4753"/>
    <w:rsid w:val="00BD5CB1"/>
    <w:rsid w:val="00BE27B2"/>
    <w:rsid w:val="00BE62EE"/>
    <w:rsid w:val="00C003BA"/>
    <w:rsid w:val="00C237FB"/>
    <w:rsid w:val="00C269D3"/>
    <w:rsid w:val="00C36CC2"/>
    <w:rsid w:val="00C40558"/>
    <w:rsid w:val="00C46878"/>
    <w:rsid w:val="00C761C9"/>
    <w:rsid w:val="00C81647"/>
    <w:rsid w:val="00CA7C2C"/>
    <w:rsid w:val="00CB4A51"/>
    <w:rsid w:val="00CB6241"/>
    <w:rsid w:val="00CD4532"/>
    <w:rsid w:val="00CD47B0"/>
    <w:rsid w:val="00CD4F7A"/>
    <w:rsid w:val="00CD70CE"/>
    <w:rsid w:val="00CE3E69"/>
    <w:rsid w:val="00CE54B5"/>
    <w:rsid w:val="00CE6104"/>
    <w:rsid w:val="00CE7918"/>
    <w:rsid w:val="00D0741F"/>
    <w:rsid w:val="00D16163"/>
    <w:rsid w:val="00D2005C"/>
    <w:rsid w:val="00D51FDC"/>
    <w:rsid w:val="00D53394"/>
    <w:rsid w:val="00DA5C73"/>
    <w:rsid w:val="00DB1E07"/>
    <w:rsid w:val="00DB3FAD"/>
    <w:rsid w:val="00DD2E54"/>
    <w:rsid w:val="00DD55FD"/>
    <w:rsid w:val="00DF4FE5"/>
    <w:rsid w:val="00E018BC"/>
    <w:rsid w:val="00E06AFD"/>
    <w:rsid w:val="00E139C4"/>
    <w:rsid w:val="00E2681C"/>
    <w:rsid w:val="00E60B31"/>
    <w:rsid w:val="00E61C09"/>
    <w:rsid w:val="00E66ED3"/>
    <w:rsid w:val="00E677FE"/>
    <w:rsid w:val="00E82DCA"/>
    <w:rsid w:val="00E8322F"/>
    <w:rsid w:val="00EB36EA"/>
    <w:rsid w:val="00EB3B58"/>
    <w:rsid w:val="00EC5188"/>
    <w:rsid w:val="00EC7359"/>
    <w:rsid w:val="00EE3054"/>
    <w:rsid w:val="00EF20AA"/>
    <w:rsid w:val="00EF7CE5"/>
    <w:rsid w:val="00F00606"/>
    <w:rsid w:val="00F01256"/>
    <w:rsid w:val="00F12550"/>
    <w:rsid w:val="00F14743"/>
    <w:rsid w:val="00F153FA"/>
    <w:rsid w:val="00F34532"/>
    <w:rsid w:val="00F52451"/>
    <w:rsid w:val="00F6348D"/>
    <w:rsid w:val="00F850C9"/>
    <w:rsid w:val="00F9341C"/>
    <w:rsid w:val="00F95083"/>
    <w:rsid w:val="00FA0962"/>
    <w:rsid w:val="00FA39D1"/>
    <w:rsid w:val="00FA3C69"/>
    <w:rsid w:val="00FB007C"/>
    <w:rsid w:val="00FC7475"/>
    <w:rsid w:val="00FD1EB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6C95E7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FA39D1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5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555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FA39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5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5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76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53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shs.texas.gov/mch/pdf/MMMTFJointReport2018.pdf" TargetMode="External"/><Relationship Id="rId18" Type="http://schemas.openxmlformats.org/officeDocument/2006/relationships/hyperlink" Target="https://www.dshs.texas.gov/mch/TexasAIM.aspx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dshs.texas.gov/mch/pdf/Maternal-Health-and-Safety-Activities-Report-2020.pdf" TargetMode="External"/><Relationship Id="rId17" Type="http://schemas.openxmlformats.org/officeDocument/2006/relationships/hyperlink" Target="https://www.dshs.texas.gov/mch/TexasAIM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shs.texas.gov/mch/pdf/MMMTFJointReport2018.pdf" TargetMode="External"/><Relationship Id="rId20" Type="http://schemas.openxmlformats.org/officeDocument/2006/relationships/hyperlink" Target="https://www.dshs.texas.gov/legislative/2020-Reports/Maternal-Health-and-Safety-Activities-Report-2020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shs.texas.gov/mch/pdf/MMMTFJointReport2018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dshs.texas.gov/mch/pdf/MMMTFJointReport2018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dshs.texas.gov/legislative/2020-Reports/Maternal-Health-and-Safety-Activities-Report-2020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shs.texas.gov/mch/pdf/Maternal-Health-and-Safety-Activities-Report-2020.pdf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oretia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8c34a18-ddf7-4dbb-b276-bb2d4573832e">
      <UserInfo>
        <DisplayName>Steenberger,Ashley (DSHS)</DisplayName>
        <AccountId>41</AccountId>
        <AccountType/>
      </UserInfo>
      <UserInfo>
        <DisplayName>Stagg,Julie (DSHS)</DisplayName>
        <AccountId>12</AccountId>
        <AccountType/>
      </UserInfo>
      <UserInfo>
        <DisplayName>Beard,Sarah (DSHS)</DisplayName>
        <AccountId>32</AccountId>
        <AccountType/>
      </UserInfo>
      <UserInfo>
        <DisplayName>Waage,Allison (DSHS)</DisplayName>
        <AccountId>14</AccountId>
        <AccountType/>
      </UserInfo>
      <UserInfo>
        <DisplayName>Harvey,Carol (DSHS)</DisplayName>
        <AccountId>13</AccountId>
        <AccountType/>
      </UserInfo>
      <UserInfo>
        <DisplayName>Spencer,Michael (DSHS)</DisplayName>
        <AccountId>15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9E006DD190249A437BA38D79DB534" ma:contentTypeVersion="12" ma:contentTypeDescription="Create a new document." ma:contentTypeScope="" ma:versionID="5b1bfe195e07bf424fa37b7813cf481f">
  <xsd:schema xmlns:xsd="http://www.w3.org/2001/XMLSchema" xmlns:xs="http://www.w3.org/2001/XMLSchema" xmlns:p="http://schemas.microsoft.com/office/2006/metadata/properties" xmlns:ns2="bf374c84-fba0-483b-8ed0-5ba36339adee" xmlns:ns3="f8c34a18-ddf7-4dbb-b276-bb2d4573832e" targetNamespace="http://schemas.microsoft.com/office/2006/metadata/properties" ma:root="true" ma:fieldsID="864e60394ce9a6b6721d40089c92ae3a" ns2:_="" ns3:_="">
    <xsd:import namespace="bf374c84-fba0-483b-8ed0-5ba36339adee"/>
    <xsd:import namespace="f8c34a18-ddf7-4dbb-b276-bb2d45738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74c84-fba0-483b-8ed0-5ba36339ad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34a18-ddf7-4dbb-b276-bb2d45738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f8c34a18-ddf7-4dbb-b276-bb2d4573832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bf374c84-fba0-483b-8ed0-5ba36339adee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E4EDC-D206-40C2-82B3-60EDD5A24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74c84-fba0-483b-8ed0-5ba36339adee"/>
    <ds:schemaRef ds:uri="f8c34a18-ddf7-4dbb-b276-bb2d45738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C36B8C-52E4-4B09-B397-21EB08E1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6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2021-02-05T21:18:00Z</dcterms:created>
  <dcterms:modified xsi:type="dcterms:W3CDTF">2021-02-16T18:06:00Z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0x0101002E29E006DD190249A437BA38D79DB534</vt:lpwstr>
  </property>
</Properties>
</file>